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2656" w14:textId="77777777" w:rsidR="002938C5" w:rsidRPr="00B20569" w:rsidRDefault="002938C5" w:rsidP="002938C5">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2938C5" w:rsidRPr="00B20569" w14:paraId="40043800" w14:textId="77777777" w:rsidTr="00D43DC0">
        <w:tc>
          <w:tcPr>
            <w:tcW w:w="9466" w:type="dxa"/>
            <w:shd w:val="pct15" w:color="auto" w:fill="auto"/>
          </w:tcPr>
          <w:p w14:paraId="67E46504" w14:textId="77777777" w:rsidR="002938C5" w:rsidRPr="00B20569" w:rsidRDefault="002938C5" w:rsidP="00D43DC0">
            <w:pPr>
              <w:snapToGrid w:val="0"/>
              <w:jc w:val="center"/>
              <w:rPr>
                <w:i/>
                <w:sz w:val="28"/>
                <w:szCs w:val="28"/>
              </w:rPr>
            </w:pPr>
            <w:r w:rsidRPr="00B20569">
              <w:rPr>
                <w:b/>
                <w:sz w:val="28"/>
                <w:szCs w:val="28"/>
              </w:rPr>
              <w:t xml:space="preserve">Course Outline </w:t>
            </w:r>
          </w:p>
        </w:tc>
      </w:tr>
    </w:tbl>
    <w:p w14:paraId="7CE520E7" w14:textId="77777777" w:rsidR="002938C5" w:rsidRPr="00B20569" w:rsidRDefault="002938C5" w:rsidP="002938C5"/>
    <w:p w14:paraId="7D2C3400" w14:textId="77777777" w:rsidR="002938C5" w:rsidRPr="00B20569" w:rsidRDefault="002938C5" w:rsidP="002938C5">
      <w:pPr>
        <w:rPr>
          <w:b/>
          <w:shd w:val="pct15" w:color="auto" w:fill="FFFFFF"/>
        </w:rPr>
      </w:pPr>
      <w:r w:rsidRPr="00B20569">
        <w:rPr>
          <w:b/>
          <w:shd w:val="pct15" w:color="auto" w:fill="FFFFFF"/>
        </w:rPr>
        <w:t>Part I</w:t>
      </w:r>
    </w:p>
    <w:p w14:paraId="23D3EE65" w14:textId="77777777" w:rsidR="002938C5" w:rsidRPr="00B20569" w:rsidRDefault="002938C5" w:rsidP="002938C5">
      <w:pPr>
        <w:rPr>
          <w:b/>
          <w:shd w:val="pct15" w:color="auto" w:fill="FFFFFF"/>
        </w:rPr>
      </w:pPr>
    </w:p>
    <w:p w14:paraId="146D5F0D" w14:textId="77777777" w:rsidR="002938C5" w:rsidRPr="00B20569" w:rsidRDefault="002938C5" w:rsidP="002938C5">
      <w:r w:rsidRPr="00B20569">
        <w:rPr>
          <w:b/>
        </w:rPr>
        <w:t>Programme Title</w:t>
      </w:r>
      <w:r w:rsidRPr="00B20569">
        <w:rPr>
          <w:b/>
        </w:rPr>
        <w:tab/>
        <w:t xml:space="preserve">     :</w:t>
      </w:r>
      <w:r w:rsidRPr="00B20569">
        <w:rPr>
          <w:b/>
        </w:rPr>
        <w:tab/>
      </w:r>
      <w:r w:rsidRPr="00B20569">
        <w:t>Bachelor of Health Education (Honours)</w:t>
      </w:r>
    </w:p>
    <w:p w14:paraId="42E43EB4" w14:textId="77777777" w:rsidR="002938C5" w:rsidRPr="00B20569" w:rsidRDefault="002938C5" w:rsidP="002938C5"/>
    <w:p w14:paraId="49465615" w14:textId="77777777" w:rsidR="002938C5" w:rsidRPr="00B20569" w:rsidRDefault="002938C5" w:rsidP="002938C5">
      <w:pPr>
        <w:tabs>
          <w:tab w:val="left" w:pos="2552"/>
        </w:tabs>
        <w:spacing w:afterLines="60" w:after="144"/>
      </w:pPr>
      <w:r w:rsidRPr="00B20569">
        <w:rPr>
          <w:b/>
        </w:rPr>
        <w:t xml:space="preserve">Programme QF Level  :   </w:t>
      </w:r>
      <w:r w:rsidRPr="00B20569">
        <w:t xml:space="preserve">5 </w:t>
      </w:r>
    </w:p>
    <w:p w14:paraId="2A61438A" w14:textId="77777777" w:rsidR="002938C5" w:rsidRPr="00B20569" w:rsidRDefault="002938C5" w:rsidP="002938C5">
      <w:pPr>
        <w:tabs>
          <w:tab w:val="left" w:pos="2552"/>
        </w:tabs>
      </w:pPr>
      <w:r w:rsidRPr="00B20569">
        <w:tab/>
      </w:r>
      <w:r w:rsidRPr="00B20569">
        <w:tab/>
      </w:r>
      <w:r w:rsidRPr="00B20569">
        <w:tab/>
      </w:r>
      <w:r w:rsidRPr="00B20569">
        <w:tab/>
      </w:r>
      <w:r w:rsidRPr="00B20569">
        <w:tab/>
      </w:r>
    </w:p>
    <w:p w14:paraId="7068CBCA" w14:textId="77777777" w:rsidR="002938C5" w:rsidRPr="00B20569" w:rsidRDefault="002938C5" w:rsidP="002938C5">
      <w:r w:rsidRPr="00B20569">
        <w:rPr>
          <w:b/>
        </w:rPr>
        <w:t>Course Title</w:t>
      </w:r>
      <w:r w:rsidRPr="00B20569">
        <w:rPr>
          <w:b/>
        </w:rPr>
        <w:tab/>
      </w:r>
      <w:r w:rsidRPr="00B20569">
        <w:rPr>
          <w:b/>
        </w:rPr>
        <w:tab/>
        <w:t xml:space="preserve">     :</w:t>
      </w:r>
      <w:r w:rsidRPr="00B20569">
        <w:rPr>
          <w:b/>
        </w:rPr>
        <w:tab/>
      </w:r>
      <w:r w:rsidRPr="00B20569">
        <w:t>Pain Education</w:t>
      </w:r>
    </w:p>
    <w:p w14:paraId="7F5EE93C" w14:textId="77777777" w:rsidR="002938C5" w:rsidRPr="00B20569" w:rsidRDefault="002938C5" w:rsidP="002938C5">
      <w:pPr>
        <w:rPr>
          <w:b/>
        </w:rPr>
      </w:pPr>
    </w:p>
    <w:p w14:paraId="77268F84" w14:textId="77777777" w:rsidR="002938C5" w:rsidRPr="00B20569" w:rsidRDefault="002938C5" w:rsidP="002938C5">
      <w:pPr>
        <w:rPr>
          <w:i/>
        </w:rPr>
      </w:pPr>
      <w:r w:rsidRPr="00B20569">
        <w:rPr>
          <w:b/>
        </w:rPr>
        <w:t>Course Code</w:t>
      </w:r>
      <w:r w:rsidRPr="00B20569">
        <w:rPr>
          <w:b/>
        </w:rPr>
        <w:tab/>
      </w:r>
      <w:r w:rsidRPr="00B20569">
        <w:rPr>
          <w:b/>
        </w:rPr>
        <w:tab/>
        <w:t xml:space="preserve">     :</w:t>
      </w:r>
      <w:r w:rsidRPr="00B20569">
        <w:rPr>
          <w:b/>
        </w:rPr>
        <w:tab/>
      </w:r>
      <w:r w:rsidRPr="00B20569">
        <w:t>HCS3034</w:t>
      </w:r>
    </w:p>
    <w:p w14:paraId="1D5CAA60" w14:textId="77777777" w:rsidR="002938C5" w:rsidRPr="00B20569" w:rsidRDefault="002938C5" w:rsidP="002938C5">
      <w:pPr>
        <w:rPr>
          <w:b/>
        </w:rPr>
      </w:pPr>
    </w:p>
    <w:p w14:paraId="0700DC40" w14:textId="77777777" w:rsidR="002938C5" w:rsidRPr="00B20569" w:rsidRDefault="002938C5" w:rsidP="002938C5">
      <w:r w:rsidRPr="00B20569">
        <w:rPr>
          <w:b/>
        </w:rPr>
        <w:t>Department</w:t>
      </w:r>
      <w:r w:rsidRPr="00B20569">
        <w:rPr>
          <w:b/>
        </w:rPr>
        <w:tab/>
      </w:r>
      <w:r w:rsidRPr="00B20569">
        <w:rPr>
          <w:b/>
        </w:rPr>
        <w:tab/>
        <w:t xml:space="preserve">     :</w:t>
      </w:r>
      <w:r w:rsidRPr="00B20569">
        <w:rPr>
          <w:b/>
        </w:rPr>
        <w:tab/>
      </w:r>
      <w:r w:rsidRPr="00B20569">
        <w:t>Health and Physical Education</w:t>
      </w:r>
    </w:p>
    <w:p w14:paraId="470E3FA4" w14:textId="77777777" w:rsidR="002938C5" w:rsidRPr="00B20569" w:rsidRDefault="002938C5" w:rsidP="002938C5"/>
    <w:p w14:paraId="08AC5FDB" w14:textId="77777777" w:rsidR="002938C5" w:rsidRPr="00B20569" w:rsidRDefault="002938C5" w:rsidP="002938C5">
      <w:pPr>
        <w:snapToGrid w:val="0"/>
      </w:pPr>
      <w:r w:rsidRPr="00B20569">
        <w:rPr>
          <w:b/>
        </w:rPr>
        <w:t>Credit Points</w:t>
      </w:r>
      <w:r w:rsidRPr="00B20569">
        <w:rPr>
          <w:b/>
        </w:rPr>
        <w:tab/>
      </w:r>
      <w:r w:rsidRPr="00B20569">
        <w:rPr>
          <w:b/>
        </w:rPr>
        <w:tab/>
        <w:t xml:space="preserve">     :</w:t>
      </w:r>
      <w:r w:rsidRPr="00B20569">
        <w:rPr>
          <w:b/>
        </w:rPr>
        <w:tab/>
      </w:r>
      <w:r w:rsidRPr="00B20569">
        <w:t>3</w:t>
      </w:r>
    </w:p>
    <w:p w14:paraId="57E60FE7" w14:textId="77777777" w:rsidR="002938C5" w:rsidRPr="00B20569" w:rsidRDefault="002938C5" w:rsidP="002938C5"/>
    <w:p w14:paraId="2FFCE55D" w14:textId="77777777" w:rsidR="002938C5" w:rsidRPr="00B20569" w:rsidRDefault="002938C5" w:rsidP="002938C5">
      <w:r w:rsidRPr="00B20569">
        <w:rPr>
          <w:b/>
        </w:rPr>
        <w:t>Contact Hours</w:t>
      </w:r>
      <w:r w:rsidRPr="00B20569">
        <w:rPr>
          <w:b/>
        </w:rPr>
        <w:tab/>
        <w:t xml:space="preserve">     :</w:t>
      </w:r>
      <w:r w:rsidRPr="00B20569">
        <w:rPr>
          <w:b/>
        </w:rPr>
        <w:tab/>
      </w:r>
      <w:r w:rsidRPr="00B20569">
        <w:t>Lecture</w:t>
      </w:r>
      <w:r w:rsidRPr="00B20569">
        <w:tab/>
      </w:r>
      <w:r w:rsidRPr="00B20569">
        <w:tab/>
      </w:r>
      <w:r w:rsidRPr="00B20569">
        <w:tab/>
        <w:t>26 hours</w:t>
      </w:r>
    </w:p>
    <w:p w14:paraId="13F7EF76" w14:textId="77777777" w:rsidR="002938C5" w:rsidRPr="00B20569" w:rsidRDefault="002938C5" w:rsidP="002938C5">
      <w:r w:rsidRPr="00B20569">
        <w:tab/>
      </w:r>
      <w:r w:rsidRPr="00B20569">
        <w:tab/>
      </w:r>
      <w:r w:rsidRPr="00B20569">
        <w:tab/>
      </w:r>
      <w:r w:rsidRPr="00B20569">
        <w:tab/>
      </w:r>
      <w:r w:rsidRPr="00B20569">
        <w:tab/>
        <w:t xml:space="preserve">    Seminar/tutorial</w:t>
      </w:r>
      <w:r w:rsidRPr="00B20569">
        <w:tab/>
        <w:t>13 hours</w:t>
      </w:r>
    </w:p>
    <w:p w14:paraId="29AA5111" w14:textId="77777777" w:rsidR="002938C5" w:rsidRPr="00B20569" w:rsidRDefault="002938C5" w:rsidP="002938C5">
      <w:r w:rsidRPr="00B20569">
        <w:tab/>
      </w:r>
      <w:r w:rsidRPr="00B20569">
        <w:tab/>
      </w:r>
      <w:r w:rsidRPr="00B20569">
        <w:tab/>
      </w:r>
      <w:r w:rsidRPr="00B20569">
        <w:tab/>
      </w:r>
      <w:r w:rsidRPr="00B20569">
        <w:tab/>
      </w:r>
      <w:r w:rsidRPr="00B20569">
        <w:tab/>
      </w:r>
    </w:p>
    <w:p w14:paraId="05F4D2CB" w14:textId="77777777" w:rsidR="002938C5" w:rsidRPr="00B20569" w:rsidRDefault="002938C5" w:rsidP="002938C5">
      <w:pPr>
        <w:tabs>
          <w:tab w:val="left" w:pos="2430"/>
        </w:tabs>
        <w:ind w:left="1920" w:hanging="1920"/>
      </w:pPr>
      <w:r w:rsidRPr="00B20569">
        <w:rPr>
          <w:b/>
        </w:rPr>
        <w:t>Pre-requisite(s)</w:t>
      </w:r>
      <w:r w:rsidRPr="00B20569">
        <w:rPr>
          <w:b/>
        </w:rPr>
        <w:tab/>
        <w:t xml:space="preserve">     :</w:t>
      </w:r>
      <w:r w:rsidRPr="00B20569">
        <w:rPr>
          <w:b/>
        </w:rPr>
        <w:tab/>
      </w:r>
      <w:r>
        <w:t>Nil</w:t>
      </w:r>
    </w:p>
    <w:p w14:paraId="1C477284" w14:textId="77777777" w:rsidR="002938C5" w:rsidRPr="00B20569" w:rsidRDefault="002938C5" w:rsidP="002938C5">
      <w:pPr>
        <w:rPr>
          <w:i/>
          <w:sz w:val="20"/>
        </w:rPr>
      </w:pPr>
      <w:r w:rsidRPr="00B20569">
        <w:rPr>
          <w:i/>
          <w:sz w:val="20"/>
        </w:rPr>
        <w:t>(If applicable)</w:t>
      </w:r>
    </w:p>
    <w:p w14:paraId="7C00F157" w14:textId="77777777" w:rsidR="002938C5" w:rsidRPr="00B20569" w:rsidRDefault="002938C5" w:rsidP="002938C5">
      <w:pPr>
        <w:rPr>
          <w:b/>
        </w:rPr>
      </w:pPr>
      <w:r w:rsidRPr="00B20569">
        <w:rPr>
          <w:b/>
        </w:rPr>
        <w:t>Medium of Instruction</w:t>
      </w:r>
      <w:r>
        <w:rPr>
          <w:b/>
        </w:rPr>
        <w:tab/>
        <w:t xml:space="preserve"> </w:t>
      </w:r>
      <w:r w:rsidRPr="00B20569">
        <w:rPr>
          <w:b/>
        </w:rPr>
        <w:t xml:space="preserve">: </w:t>
      </w:r>
      <w:r>
        <w:rPr>
          <w:b/>
        </w:rPr>
        <w:tab/>
      </w:r>
      <w:r w:rsidRPr="00B20569">
        <w:rPr>
          <w:rFonts w:hint="eastAsia"/>
        </w:rPr>
        <w:t>EMI</w:t>
      </w:r>
      <w:r w:rsidRPr="00B20569">
        <w:rPr>
          <w:b/>
        </w:rPr>
        <w:t xml:space="preserve"> </w:t>
      </w:r>
      <w:r w:rsidRPr="00B20569">
        <w:tab/>
      </w:r>
    </w:p>
    <w:p w14:paraId="4B378A12" w14:textId="11372655" w:rsidR="002938C5" w:rsidRPr="00B20569" w:rsidRDefault="007240E2" w:rsidP="002938C5">
      <w:r>
        <w:rPr>
          <w:b/>
        </w:rPr>
        <w:t xml:space="preserve">Course </w:t>
      </w:r>
      <w:r w:rsidR="002938C5" w:rsidRPr="00B20569">
        <w:rPr>
          <w:b/>
        </w:rPr>
        <w:t>Level</w:t>
      </w:r>
      <w:r w:rsidR="002938C5" w:rsidRPr="00B20569">
        <w:rPr>
          <w:b/>
        </w:rPr>
        <w:tab/>
      </w:r>
      <w:r w:rsidR="00D339E8">
        <w:rPr>
          <w:rFonts w:hint="eastAsia"/>
          <w:b/>
        </w:rPr>
        <w:t xml:space="preserve">     </w:t>
      </w:r>
      <w:r w:rsidR="002938C5" w:rsidRPr="00B20569">
        <w:rPr>
          <w:b/>
        </w:rPr>
        <w:t xml:space="preserve">    :</w:t>
      </w:r>
      <w:r w:rsidR="002938C5" w:rsidRPr="00B20569">
        <w:rPr>
          <w:b/>
        </w:rPr>
        <w:tab/>
      </w:r>
      <w:r w:rsidR="002938C5" w:rsidRPr="00B20569">
        <w:t>3</w:t>
      </w:r>
    </w:p>
    <w:p w14:paraId="2CB8AAEF" w14:textId="77777777" w:rsidR="002938C5" w:rsidRPr="00B20569" w:rsidRDefault="002938C5" w:rsidP="002938C5">
      <w:r w:rsidRPr="00B20569">
        <w:t>_____________________________________________________________________</w:t>
      </w:r>
    </w:p>
    <w:p w14:paraId="438256DC" w14:textId="77777777" w:rsidR="002938C5" w:rsidRPr="00B20569" w:rsidRDefault="002938C5" w:rsidP="002938C5">
      <w:pPr>
        <w:rPr>
          <w:b/>
          <w:shd w:val="pct15" w:color="auto" w:fill="FFFFFF"/>
        </w:rPr>
      </w:pPr>
      <w:r w:rsidRPr="00B20569">
        <w:rPr>
          <w:b/>
          <w:shd w:val="pct15" w:color="auto" w:fill="FFFFFF"/>
        </w:rPr>
        <w:t>Part II</w:t>
      </w:r>
    </w:p>
    <w:p w14:paraId="7A4B0D0F" w14:textId="77777777" w:rsidR="002938C5" w:rsidRDefault="002938C5" w:rsidP="002938C5">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2C41022B" w14:textId="77777777" w:rsidR="002938C5" w:rsidRDefault="002938C5" w:rsidP="002938C5">
      <w:pPr>
        <w:snapToGrid w:val="0"/>
        <w:jc w:val="both"/>
      </w:pPr>
    </w:p>
    <w:p w14:paraId="54FD0010" w14:textId="0DA6F692" w:rsidR="002938C5" w:rsidRDefault="002938C5" w:rsidP="002938C5">
      <w:pPr>
        <w:snapToGrid w:val="0"/>
        <w:jc w:val="both"/>
      </w:pPr>
      <w:r>
        <w:t xml:space="preserve">In gist, the Graduate Attributes for </w:t>
      </w:r>
      <w:r w:rsidR="0059681B">
        <w:t xml:space="preserve">Sub-degree, </w:t>
      </w:r>
      <w:r>
        <w:t>Undergraduate, Taught Postgraduate</w:t>
      </w:r>
      <w:r w:rsidR="0059681B">
        <w:t>, Professional Doctorate</w:t>
      </w:r>
      <w:r>
        <w:t xml:space="preserve"> and Research Postgraduate students consist of the following three domains (i.e. in short “PEER &amp; I”):</w:t>
      </w:r>
    </w:p>
    <w:p w14:paraId="08F85ADB" w14:textId="77777777" w:rsidR="002938C5" w:rsidRDefault="002938C5" w:rsidP="002938C5">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3AC22C65" w14:textId="77777777" w:rsidR="002938C5" w:rsidRDefault="002938C5" w:rsidP="002938C5">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462DF84E" w14:textId="77777777" w:rsidR="002938C5" w:rsidRPr="0004453A" w:rsidRDefault="002938C5" w:rsidP="002938C5">
      <w:pPr>
        <w:pStyle w:val="ListParagraph"/>
        <w:numPr>
          <w:ilvl w:val="0"/>
          <w:numId w:val="172"/>
        </w:numPr>
        <w:snapToGrid w:val="0"/>
        <w:ind w:leftChars="0"/>
        <w:jc w:val="both"/>
      </w:pPr>
      <w:r w:rsidRPr="00855F6E">
        <w:rPr>
          <w:rFonts w:hint="eastAsia"/>
          <w:b/>
        </w:rPr>
        <w:t>I</w:t>
      </w:r>
      <w:r>
        <w:rPr>
          <w:rFonts w:hint="eastAsia"/>
        </w:rPr>
        <w:t>nnovation.</w:t>
      </w:r>
    </w:p>
    <w:p w14:paraId="6C9BAB77" w14:textId="77777777" w:rsidR="002938C5" w:rsidRPr="0004453A" w:rsidRDefault="002938C5" w:rsidP="002938C5">
      <w:pPr>
        <w:snapToGrid w:val="0"/>
        <w:jc w:val="both"/>
      </w:pPr>
    </w:p>
    <w:p w14:paraId="2B0DD9FC" w14:textId="77777777" w:rsidR="002938C5" w:rsidRDefault="002938C5" w:rsidP="002938C5">
      <w:pPr>
        <w:snapToGrid w:val="0"/>
        <w:jc w:val="both"/>
      </w:pPr>
      <w:r w:rsidRPr="00FB6EFE">
        <w:t>The descriptors under these three domains are different for the three groups of students in order to reflect the respective level of Graduate Attributes.</w:t>
      </w:r>
    </w:p>
    <w:p w14:paraId="4D7065CC" w14:textId="77777777" w:rsidR="002938C5" w:rsidRPr="0004453A" w:rsidRDefault="002938C5" w:rsidP="002938C5">
      <w:pPr>
        <w:snapToGrid w:val="0"/>
        <w:jc w:val="both"/>
      </w:pPr>
    </w:p>
    <w:p w14:paraId="6BFE275C" w14:textId="77777777" w:rsidR="002938C5" w:rsidRPr="0004453A" w:rsidRDefault="002938C5" w:rsidP="002938C5">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2938C5" w:rsidRPr="0004453A" w14:paraId="74412D8B" w14:textId="77777777" w:rsidTr="00D43DC0">
        <w:trPr>
          <w:trHeight w:val="360"/>
        </w:trPr>
        <w:tc>
          <w:tcPr>
            <w:tcW w:w="4753" w:type="dxa"/>
            <w:tcMar>
              <w:top w:w="0" w:type="dxa"/>
              <w:left w:w="108" w:type="dxa"/>
              <w:bottom w:w="0" w:type="dxa"/>
              <w:right w:w="108" w:type="dxa"/>
            </w:tcMar>
            <w:hideMark/>
          </w:tcPr>
          <w:p w14:paraId="1038F5FA"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2938C5" w:rsidRPr="0004453A" w14:paraId="6FEB1043" w14:textId="77777777" w:rsidTr="00D43DC0">
        <w:trPr>
          <w:trHeight w:val="360"/>
        </w:trPr>
        <w:tc>
          <w:tcPr>
            <w:tcW w:w="4753" w:type="dxa"/>
            <w:tcMar>
              <w:top w:w="0" w:type="dxa"/>
              <w:left w:w="108" w:type="dxa"/>
              <w:bottom w:w="0" w:type="dxa"/>
              <w:right w:w="108" w:type="dxa"/>
            </w:tcMar>
            <w:hideMark/>
          </w:tcPr>
          <w:p w14:paraId="037D1068"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2938C5" w:rsidRPr="0004453A" w14:paraId="384D78F7" w14:textId="77777777" w:rsidTr="00D43DC0">
        <w:trPr>
          <w:trHeight w:val="360"/>
        </w:trPr>
        <w:tc>
          <w:tcPr>
            <w:tcW w:w="4753" w:type="dxa"/>
            <w:tcMar>
              <w:top w:w="0" w:type="dxa"/>
              <w:left w:w="108" w:type="dxa"/>
              <w:bottom w:w="0" w:type="dxa"/>
              <w:right w:w="108" w:type="dxa"/>
            </w:tcMar>
            <w:hideMark/>
          </w:tcPr>
          <w:p w14:paraId="27DBDA2B"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2938C5" w:rsidRPr="0004453A" w14:paraId="50D55B15" w14:textId="77777777" w:rsidTr="00D43DC0">
        <w:trPr>
          <w:trHeight w:val="360"/>
        </w:trPr>
        <w:tc>
          <w:tcPr>
            <w:tcW w:w="4753" w:type="dxa"/>
            <w:tcMar>
              <w:top w:w="0" w:type="dxa"/>
              <w:left w:w="108" w:type="dxa"/>
              <w:bottom w:w="0" w:type="dxa"/>
              <w:right w:w="108" w:type="dxa"/>
            </w:tcMar>
            <w:hideMark/>
          </w:tcPr>
          <w:p w14:paraId="0F26714D"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2938C5" w:rsidRPr="0004453A" w14:paraId="311FBBE5" w14:textId="77777777" w:rsidTr="00D43DC0">
        <w:trPr>
          <w:trHeight w:val="360"/>
        </w:trPr>
        <w:tc>
          <w:tcPr>
            <w:tcW w:w="4753" w:type="dxa"/>
            <w:tcMar>
              <w:top w:w="0" w:type="dxa"/>
              <w:left w:w="108" w:type="dxa"/>
              <w:bottom w:w="0" w:type="dxa"/>
              <w:right w:w="108" w:type="dxa"/>
            </w:tcMar>
            <w:hideMark/>
          </w:tcPr>
          <w:p w14:paraId="241412BE"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2938C5" w:rsidRPr="0004453A" w14:paraId="7EC51F80" w14:textId="77777777" w:rsidTr="00D43DC0">
        <w:trPr>
          <w:trHeight w:val="360"/>
        </w:trPr>
        <w:tc>
          <w:tcPr>
            <w:tcW w:w="4753" w:type="dxa"/>
            <w:tcMar>
              <w:top w:w="0" w:type="dxa"/>
              <w:left w:w="108" w:type="dxa"/>
              <w:bottom w:w="0" w:type="dxa"/>
              <w:right w:w="108" w:type="dxa"/>
            </w:tcMar>
            <w:hideMark/>
          </w:tcPr>
          <w:p w14:paraId="297814DD"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2938C5" w:rsidRPr="0004453A" w14:paraId="6AE25FC3" w14:textId="77777777" w:rsidTr="00D43DC0">
        <w:trPr>
          <w:trHeight w:val="360"/>
        </w:trPr>
        <w:tc>
          <w:tcPr>
            <w:tcW w:w="4753" w:type="dxa"/>
            <w:tcMar>
              <w:top w:w="0" w:type="dxa"/>
              <w:left w:w="108" w:type="dxa"/>
              <w:bottom w:w="0" w:type="dxa"/>
              <w:right w:w="108" w:type="dxa"/>
            </w:tcMar>
            <w:hideMark/>
          </w:tcPr>
          <w:p w14:paraId="6B565AB2"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2938C5" w:rsidRPr="0004453A" w14:paraId="2A8CC5D0" w14:textId="77777777" w:rsidTr="00D43DC0">
        <w:trPr>
          <w:trHeight w:val="360"/>
        </w:trPr>
        <w:tc>
          <w:tcPr>
            <w:tcW w:w="4753" w:type="dxa"/>
            <w:tcMar>
              <w:top w:w="0" w:type="dxa"/>
              <w:left w:w="108" w:type="dxa"/>
              <w:bottom w:w="0" w:type="dxa"/>
              <w:right w:w="108" w:type="dxa"/>
            </w:tcMar>
            <w:hideMark/>
          </w:tcPr>
          <w:p w14:paraId="0980BAD9" w14:textId="77777777" w:rsidR="002938C5" w:rsidRPr="0004453A" w:rsidRDefault="002938C5" w:rsidP="00D43DC0">
            <w:pPr>
              <w:widowControl/>
              <w:tabs>
                <w:tab w:val="left" w:pos="414"/>
              </w:tabs>
              <w:spacing w:before="100" w:beforeAutospacing="1" w:after="100" w:afterAutospacing="1"/>
              <w:rPr>
                <w:kern w:val="0"/>
              </w:rPr>
            </w:pPr>
            <w:r w:rsidRPr="0004453A">
              <w:rPr>
                <w:kern w:val="0"/>
              </w:rPr>
              <w:lastRenderedPageBreak/>
              <w:t xml:space="preserve">7. </w:t>
            </w:r>
            <w:r w:rsidRPr="0004453A">
              <w:rPr>
                <w:kern w:val="0"/>
              </w:rPr>
              <w:tab/>
              <w:t>Global Perspectives</w:t>
            </w:r>
          </w:p>
        </w:tc>
      </w:tr>
    </w:tbl>
    <w:p w14:paraId="758D9221" w14:textId="77777777" w:rsidR="002938C5" w:rsidRPr="00B20569" w:rsidRDefault="002938C5" w:rsidP="002938C5">
      <w:pPr>
        <w:rPr>
          <w:b/>
        </w:rPr>
      </w:pPr>
    </w:p>
    <w:p w14:paraId="532BE676" w14:textId="77777777" w:rsidR="002938C5" w:rsidRPr="00B20569" w:rsidRDefault="002938C5" w:rsidP="002938C5">
      <w:pPr>
        <w:widowControl/>
        <w:numPr>
          <w:ilvl w:val="0"/>
          <w:numId w:val="113"/>
        </w:numPr>
      </w:pPr>
      <w:r>
        <w:rPr>
          <w:b/>
        </w:rPr>
        <w:t xml:space="preserve">Course </w:t>
      </w:r>
      <w:r w:rsidRPr="00B20569">
        <w:rPr>
          <w:b/>
        </w:rPr>
        <w:t>Synopsis</w:t>
      </w:r>
    </w:p>
    <w:p w14:paraId="56351B0D" w14:textId="77777777" w:rsidR="002938C5" w:rsidRPr="00B20569" w:rsidRDefault="002938C5" w:rsidP="002938C5">
      <w:pPr>
        <w:ind w:left="360"/>
      </w:pPr>
      <w:r w:rsidRPr="00B20569">
        <w:t>The course will equip students with the knowledge and skills of pain assessment and management in a variety of pain problems such as acute, chronic and cancer pain in school and community settings.</w:t>
      </w:r>
    </w:p>
    <w:p w14:paraId="4E5BA7ED" w14:textId="77777777" w:rsidR="002938C5" w:rsidRPr="00B20569" w:rsidRDefault="002938C5" w:rsidP="002938C5">
      <w:pPr>
        <w:ind w:left="360"/>
      </w:pPr>
    </w:p>
    <w:p w14:paraId="2D45FFA6" w14:textId="77777777" w:rsidR="002938C5" w:rsidRPr="00B20569" w:rsidRDefault="002938C5" w:rsidP="002938C5">
      <w:pPr>
        <w:widowControl/>
        <w:numPr>
          <w:ilvl w:val="0"/>
          <w:numId w:val="113"/>
        </w:numPr>
      </w:pPr>
      <w:r w:rsidRPr="00B20569">
        <w:rPr>
          <w:b/>
        </w:rPr>
        <w:t>Course Intended Learning Outcomes</w:t>
      </w:r>
      <w:r w:rsidRPr="00B20569">
        <w:t xml:space="preserve"> (CILO</w:t>
      </w:r>
      <w:r w:rsidRPr="00B20569">
        <w:rPr>
          <w:vertAlign w:val="subscript"/>
        </w:rPr>
        <w:t>s</w:t>
      </w:r>
      <w:r w:rsidRPr="00B20569">
        <w:t>)</w:t>
      </w:r>
    </w:p>
    <w:p w14:paraId="716D40E5" w14:textId="77777777" w:rsidR="002938C5" w:rsidRPr="00B20569" w:rsidRDefault="002938C5" w:rsidP="002938C5">
      <w:pPr>
        <w:ind w:firstLine="360"/>
        <w:rPr>
          <w:i/>
        </w:rPr>
      </w:pPr>
      <w:r w:rsidRPr="00B20569">
        <w:rPr>
          <w:i/>
        </w:rPr>
        <w:t>Upon completion of this course, students will be able to:</w:t>
      </w:r>
    </w:p>
    <w:p w14:paraId="075F76DF" w14:textId="77777777" w:rsidR="002938C5" w:rsidRPr="00B20569" w:rsidRDefault="002938C5" w:rsidP="002938C5">
      <w:pPr>
        <w:ind w:left="1560" w:hanging="1200"/>
      </w:pPr>
      <w:r w:rsidRPr="00B20569">
        <w:t>CILO</w:t>
      </w:r>
      <w:r w:rsidRPr="00B20569">
        <w:rPr>
          <w:vertAlign w:val="subscript"/>
        </w:rPr>
        <w:t>1</w:t>
      </w:r>
      <w:r w:rsidRPr="00B20569">
        <w:tab/>
        <w:t>Describe theories of pain</w:t>
      </w:r>
    </w:p>
    <w:p w14:paraId="74600F37" w14:textId="77777777" w:rsidR="002938C5" w:rsidRPr="00B20569" w:rsidRDefault="002938C5" w:rsidP="002938C5">
      <w:pPr>
        <w:ind w:left="1560" w:hanging="1200"/>
      </w:pPr>
      <w:r w:rsidRPr="00B20569">
        <w:t>CILO</w:t>
      </w:r>
      <w:r w:rsidRPr="00B20569">
        <w:rPr>
          <w:vertAlign w:val="subscript"/>
        </w:rPr>
        <w:t>2</w:t>
      </w:r>
      <w:r w:rsidRPr="00B20569">
        <w:tab/>
        <w:t>Describe the anatomical, pathophysiological, and psychological bases of pain and pain relief</w:t>
      </w:r>
    </w:p>
    <w:p w14:paraId="2434B8C1" w14:textId="77777777" w:rsidR="002938C5" w:rsidRPr="00B20569" w:rsidRDefault="002938C5" w:rsidP="002938C5">
      <w:pPr>
        <w:ind w:left="1560" w:hanging="1200"/>
      </w:pPr>
      <w:r w:rsidRPr="00B20569">
        <w:t>CILO</w:t>
      </w:r>
      <w:r w:rsidRPr="00B20569">
        <w:rPr>
          <w:vertAlign w:val="subscript"/>
        </w:rPr>
        <w:t>3</w:t>
      </w:r>
      <w:r w:rsidRPr="00B20569">
        <w:tab/>
        <w:t>Conduct a comprehensive pain assessment</w:t>
      </w:r>
    </w:p>
    <w:p w14:paraId="15A07CB0" w14:textId="77777777" w:rsidR="002938C5" w:rsidRPr="00B20569" w:rsidRDefault="002938C5" w:rsidP="002938C5">
      <w:pPr>
        <w:ind w:left="1560" w:hanging="1200"/>
      </w:pPr>
      <w:r w:rsidRPr="00B20569">
        <w:t>CILO</w:t>
      </w:r>
      <w:r w:rsidRPr="00B20569">
        <w:rPr>
          <w:vertAlign w:val="subscript"/>
        </w:rPr>
        <w:t>4</w:t>
      </w:r>
      <w:r w:rsidRPr="00B20569">
        <w:tab/>
        <w:t>Describe strategies for planning, intervention, and monitoring pain management of common pain problems</w:t>
      </w:r>
    </w:p>
    <w:p w14:paraId="48DC24BC" w14:textId="77777777" w:rsidR="002938C5" w:rsidRPr="00B20569" w:rsidRDefault="002938C5" w:rsidP="002938C5">
      <w:pPr>
        <w:ind w:left="1560" w:hanging="1200"/>
      </w:pPr>
      <w:r w:rsidRPr="00B20569">
        <w:t>CILO</w:t>
      </w:r>
      <w:r w:rsidRPr="00B20569">
        <w:rPr>
          <w:vertAlign w:val="subscript"/>
        </w:rPr>
        <w:t>5</w:t>
      </w:r>
      <w:r w:rsidRPr="00B20569">
        <w:tab/>
        <w:t>Formulate appropriate pain management strategies in the management of common pain conditions</w:t>
      </w:r>
    </w:p>
    <w:p w14:paraId="407A0DFF" w14:textId="77777777" w:rsidR="002938C5" w:rsidRPr="00B20569" w:rsidRDefault="002938C5" w:rsidP="002938C5">
      <w:pPr>
        <w:ind w:left="1560" w:hanging="1200"/>
      </w:pPr>
      <w:r w:rsidRPr="00B20569">
        <w:t>CILO</w:t>
      </w:r>
      <w:r w:rsidRPr="00B20569">
        <w:rPr>
          <w:vertAlign w:val="subscript"/>
        </w:rPr>
        <w:t>6</w:t>
      </w:r>
      <w:r w:rsidRPr="00B20569">
        <w:rPr>
          <w:vertAlign w:val="subscript"/>
        </w:rPr>
        <w:tab/>
      </w:r>
      <w:r w:rsidRPr="00B20569">
        <w:t>Apply simple non-pharmacological pain management techniques</w:t>
      </w:r>
    </w:p>
    <w:p w14:paraId="2577D757" w14:textId="77777777" w:rsidR="002938C5" w:rsidRPr="00B20569" w:rsidRDefault="002938C5" w:rsidP="002938C5"/>
    <w:p w14:paraId="018CE712" w14:textId="77777777" w:rsidR="002938C5" w:rsidRPr="00B20569" w:rsidRDefault="002938C5" w:rsidP="002938C5">
      <w:pPr>
        <w:widowControl/>
        <w:numPr>
          <w:ilvl w:val="0"/>
          <w:numId w:val="113"/>
        </w:numPr>
        <w:rPr>
          <w:b/>
        </w:rPr>
      </w:pPr>
      <w:r w:rsidRPr="00B20569">
        <w:rPr>
          <w:b/>
        </w:rPr>
        <w:t xml:space="preserve">Content, CILOs and Teaching &amp; Learning Activities </w:t>
      </w:r>
    </w:p>
    <w:tbl>
      <w:tblPr>
        <w:tblW w:w="86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90"/>
        <w:gridCol w:w="1350"/>
        <w:gridCol w:w="3600"/>
      </w:tblGrid>
      <w:tr w:rsidR="002938C5" w:rsidRPr="00B20569" w14:paraId="43C2A8C1" w14:textId="77777777" w:rsidTr="00D43DC0">
        <w:tc>
          <w:tcPr>
            <w:tcW w:w="3690" w:type="dxa"/>
            <w:shd w:val="pct15" w:color="auto" w:fill="auto"/>
          </w:tcPr>
          <w:p w14:paraId="15895570" w14:textId="77777777" w:rsidR="002938C5" w:rsidRPr="00B20569" w:rsidRDefault="002938C5" w:rsidP="00D43DC0">
            <w:pPr>
              <w:jc w:val="center"/>
              <w:rPr>
                <w:b/>
              </w:rPr>
            </w:pPr>
            <w:r w:rsidRPr="00B20569">
              <w:rPr>
                <w:b/>
              </w:rPr>
              <w:t xml:space="preserve">Course Content </w:t>
            </w:r>
          </w:p>
        </w:tc>
        <w:tc>
          <w:tcPr>
            <w:tcW w:w="1350" w:type="dxa"/>
            <w:shd w:val="pct15" w:color="auto" w:fill="auto"/>
          </w:tcPr>
          <w:p w14:paraId="509F707F" w14:textId="77777777" w:rsidR="002938C5" w:rsidRPr="00B20569" w:rsidRDefault="002938C5" w:rsidP="00D43DC0">
            <w:pPr>
              <w:jc w:val="center"/>
              <w:rPr>
                <w:b/>
              </w:rPr>
            </w:pPr>
            <w:r w:rsidRPr="00B20569">
              <w:rPr>
                <w:b/>
              </w:rPr>
              <w:t xml:space="preserve">CILOs </w:t>
            </w:r>
          </w:p>
        </w:tc>
        <w:tc>
          <w:tcPr>
            <w:tcW w:w="3600" w:type="dxa"/>
            <w:shd w:val="pct15" w:color="auto" w:fill="auto"/>
          </w:tcPr>
          <w:p w14:paraId="0FAB9011" w14:textId="77777777" w:rsidR="002938C5" w:rsidRPr="00B20569" w:rsidRDefault="002938C5" w:rsidP="00D43DC0">
            <w:pPr>
              <w:jc w:val="center"/>
              <w:rPr>
                <w:b/>
              </w:rPr>
            </w:pPr>
            <w:r w:rsidRPr="00B20569">
              <w:rPr>
                <w:b/>
              </w:rPr>
              <w:t>Suggested Teaching &amp; Learning Activities</w:t>
            </w:r>
          </w:p>
        </w:tc>
      </w:tr>
      <w:tr w:rsidR="002938C5" w:rsidRPr="00B20569" w14:paraId="42500423" w14:textId="77777777" w:rsidTr="00D43DC0">
        <w:tc>
          <w:tcPr>
            <w:tcW w:w="3690" w:type="dxa"/>
          </w:tcPr>
          <w:p w14:paraId="1DD0C005" w14:textId="77777777" w:rsidR="002938C5" w:rsidRPr="00B20569" w:rsidRDefault="002938C5" w:rsidP="00D43DC0">
            <w:pPr>
              <w:snapToGrid w:val="0"/>
              <w:jc w:val="both"/>
              <w:rPr>
                <w:sz w:val="22"/>
                <w:szCs w:val="22"/>
              </w:rPr>
            </w:pPr>
            <w:r w:rsidRPr="00B20569">
              <w:rPr>
                <w:sz w:val="22"/>
                <w:szCs w:val="22"/>
              </w:rPr>
              <w:t>Theory of pain</w:t>
            </w:r>
          </w:p>
        </w:tc>
        <w:tc>
          <w:tcPr>
            <w:tcW w:w="1350" w:type="dxa"/>
            <w:vAlign w:val="center"/>
          </w:tcPr>
          <w:p w14:paraId="6C63335D" w14:textId="77777777" w:rsidR="002938C5" w:rsidRPr="00B20569" w:rsidRDefault="002938C5" w:rsidP="00D43DC0">
            <w:pPr>
              <w:rPr>
                <w:i/>
              </w:rPr>
            </w:pPr>
            <w:r w:rsidRPr="00B20569">
              <w:rPr>
                <w:i/>
              </w:rPr>
              <w:t>CILO</w:t>
            </w:r>
            <w:r w:rsidRPr="00B20569">
              <w:rPr>
                <w:i/>
                <w:vertAlign w:val="subscript"/>
              </w:rPr>
              <w:t>1</w:t>
            </w:r>
          </w:p>
        </w:tc>
        <w:tc>
          <w:tcPr>
            <w:tcW w:w="3600" w:type="dxa"/>
            <w:vMerge w:val="restart"/>
            <w:vAlign w:val="center"/>
          </w:tcPr>
          <w:p w14:paraId="34B675CA" w14:textId="77777777" w:rsidR="002938C5" w:rsidRPr="00B20569" w:rsidRDefault="002938C5" w:rsidP="00D43DC0">
            <w:pPr>
              <w:spacing w:line="360" w:lineRule="auto"/>
            </w:pPr>
            <w:r w:rsidRPr="00B20569">
              <w:t>Lecture, seminar, self-study, student-led tutorial, case study, hands-on practice</w:t>
            </w:r>
          </w:p>
          <w:p w14:paraId="56D19BBA" w14:textId="77777777" w:rsidR="002938C5" w:rsidRPr="00B20569" w:rsidRDefault="002938C5" w:rsidP="00D43DC0"/>
        </w:tc>
      </w:tr>
      <w:tr w:rsidR="002938C5" w:rsidRPr="00B20569" w14:paraId="16DD7764" w14:textId="77777777" w:rsidTr="00D43DC0">
        <w:tc>
          <w:tcPr>
            <w:tcW w:w="3690" w:type="dxa"/>
          </w:tcPr>
          <w:p w14:paraId="12BB9D31" w14:textId="77777777" w:rsidR="002938C5" w:rsidRPr="00B20569" w:rsidRDefault="002938C5" w:rsidP="00D43DC0">
            <w:pPr>
              <w:snapToGrid w:val="0"/>
              <w:jc w:val="both"/>
              <w:rPr>
                <w:sz w:val="22"/>
                <w:szCs w:val="22"/>
              </w:rPr>
            </w:pPr>
            <w:r w:rsidRPr="00B20569">
              <w:rPr>
                <w:sz w:val="22"/>
                <w:szCs w:val="22"/>
              </w:rPr>
              <w:t>Pain mechanisms</w:t>
            </w:r>
          </w:p>
        </w:tc>
        <w:tc>
          <w:tcPr>
            <w:tcW w:w="1350" w:type="dxa"/>
            <w:vAlign w:val="center"/>
          </w:tcPr>
          <w:p w14:paraId="428A188C" w14:textId="77777777" w:rsidR="002938C5" w:rsidRPr="00B20569" w:rsidRDefault="002938C5" w:rsidP="00D43DC0">
            <w:pPr>
              <w:rPr>
                <w:i/>
              </w:rPr>
            </w:pPr>
            <w:r w:rsidRPr="00B20569">
              <w:rPr>
                <w:i/>
              </w:rPr>
              <w:t>CILO</w:t>
            </w:r>
            <w:r w:rsidRPr="00B20569">
              <w:rPr>
                <w:i/>
                <w:vertAlign w:val="subscript"/>
              </w:rPr>
              <w:t>2</w:t>
            </w:r>
          </w:p>
        </w:tc>
        <w:tc>
          <w:tcPr>
            <w:tcW w:w="3600" w:type="dxa"/>
            <w:vMerge/>
            <w:vAlign w:val="center"/>
          </w:tcPr>
          <w:p w14:paraId="46DC9218" w14:textId="77777777" w:rsidR="002938C5" w:rsidRPr="00B20569" w:rsidRDefault="002938C5" w:rsidP="00D43DC0"/>
        </w:tc>
      </w:tr>
      <w:tr w:rsidR="002938C5" w:rsidRPr="00B20569" w14:paraId="604A7BFB" w14:textId="77777777" w:rsidTr="00D43DC0">
        <w:tc>
          <w:tcPr>
            <w:tcW w:w="3690" w:type="dxa"/>
          </w:tcPr>
          <w:p w14:paraId="4939F48B" w14:textId="77777777" w:rsidR="002938C5" w:rsidRPr="00B20569" w:rsidRDefault="002938C5" w:rsidP="00D43DC0">
            <w:pPr>
              <w:snapToGrid w:val="0"/>
              <w:jc w:val="both"/>
              <w:rPr>
                <w:sz w:val="22"/>
                <w:szCs w:val="22"/>
              </w:rPr>
            </w:pPr>
            <w:r w:rsidRPr="00B20569">
              <w:rPr>
                <w:sz w:val="22"/>
                <w:szCs w:val="22"/>
              </w:rPr>
              <w:t>Comprehensive pain assessment</w:t>
            </w:r>
          </w:p>
        </w:tc>
        <w:tc>
          <w:tcPr>
            <w:tcW w:w="1350" w:type="dxa"/>
            <w:vAlign w:val="center"/>
          </w:tcPr>
          <w:p w14:paraId="4F6761B2" w14:textId="77777777" w:rsidR="002938C5" w:rsidRPr="00B20569" w:rsidRDefault="002938C5" w:rsidP="00D43DC0">
            <w:pPr>
              <w:rPr>
                <w:i/>
              </w:rPr>
            </w:pPr>
            <w:r w:rsidRPr="00B20569">
              <w:rPr>
                <w:i/>
              </w:rPr>
              <w:t>CILO</w:t>
            </w:r>
            <w:r w:rsidRPr="00B20569">
              <w:rPr>
                <w:i/>
                <w:vertAlign w:val="subscript"/>
              </w:rPr>
              <w:t>3</w:t>
            </w:r>
          </w:p>
        </w:tc>
        <w:tc>
          <w:tcPr>
            <w:tcW w:w="3600" w:type="dxa"/>
            <w:vMerge/>
          </w:tcPr>
          <w:p w14:paraId="4C1BC467" w14:textId="77777777" w:rsidR="002938C5" w:rsidRPr="00B20569" w:rsidRDefault="002938C5" w:rsidP="00D43DC0"/>
        </w:tc>
      </w:tr>
      <w:tr w:rsidR="002938C5" w:rsidRPr="00B20569" w14:paraId="3E1BD24F" w14:textId="77777777" w:rsidTr="00D43DC0">
        <w:tc>
          <w:tcPr>
            <w:tcW w:w="3690" w:type="dxa"/>
          </w:tcPr>
          <w:p w14:paraId="248340D9" w14:textId="77777777" w:rsidR="002938C5" w:rsidRPr="00B20569" w:rsidRDefault="002938C5" w:rsidP="00D43DC0">
            <w:pPr>
              <w:snapToGrid w:val="0"/>
              <w:jc w:val="both"/>
              <w:rPr>
                <w:sz w:val="22"/>
                <w:szCs w:val="22"/>
              </w:rPr>
            </w:pPr>
            <w:r w:rsidRPr="00B20569">
              <w:rPr>
                <w:sz w:val="22"/>
                <w:szCs w:val="22"/>
              </w:rPr>
              <w:t>Principles of pain treatment and management</w:t>
            </w:r>
          </w:p>
        </w:tc>
        <w:tc>
          <w:tcPr>
            <w:tcW w:w="1350" w:type="dxa"/>
            <w:vAlign w:val="center"/>
          </w:tcPr>
          <w:p w14:paraId="5A5B978D" w14:textId="77777777" w:rsidR="002938C5" w:rsidRPr="00B20569" w:rsidRDefault="002938C5" w:rsidP="00D43DC0">
            <w:pPr>
              <w:rPr>
                <w:i/>
              </w:rPr>
            </w:pPr>
            <w:r w:rsidRPr="00B20569">
              <w:rPr>
                <w:i/>
              </w:rPr>
              <w:t>CILO</w:t>
            </w:r>
            <w:r w:rsidRPr="00B20569">
              <w:rPr>
                <w:i/>
                <w:vertAlign w:val="subscript"/>
              </w:rPr>
              <w:t>4</w:t>
            </w:r>
          </w:p>
        </w:tc>
        <w:tc>
          <w:tcPr>
            <w:tcW w:w="3600" w:type="dxa"/>
            <w:vMerge/>
          </w:tcPr>
          <w:p w14:paraId="06D1EA72" w14:textId="77777777" w:rsidR="002938C5" w:rsidRPr="00B20569" w:rsidRDefault="002938C5" w:rsidP="00D43DC0"/>
        </w:tc>
      </w:tr>
      <w:tr w:rsidR="002938C5" w:rsidRPr="00B20569" w14:paraId="4259F85F" w14:textId="77777777" w:rsidTr="00D43DC0">
        <w:tc>
          <w:tcPr>
            <w:tcW w:w="3690" w:type="dxa"/>
          </w:tcPr>
          <w:p w14:paraId="4C5FF1B2" w14:textId="77777777" w:rsidR="002938C5" w:rsidRPr="00B20569" w:rsidRDefault="002938C5" w:rsidP="00D43DC0">
            <w:pPr>
              <w:snapToGrid w:val="0"/>
              <w:jc w:val="both"/>
              <w:rPr>
                <w:sz w:val="22"/>
                <w:szCs w:val="22"/>
              </w:rPr>
            </w:pPr>
            <w:r w:rsidRPr="00B20569">
              <w:rPr>
                <w:sz w:val="22"/>
                <w:szCs w:val="22"/>
              </w:rPr>
              <w:t>Common pain conditions</w:t>
            </w:r>
          </w:p>
        </w:tc>
        <w:tc>
          <w:tcPr>
            <w:tcW w:w="1350" w:type="dxa"/>
            <w:vAlign w:val="center"/>
          </w:tcPr>
          <w:p w14:paraId="17C82111" w14:textId="77777777" w:rsidR="002938C5" w:rsidRPr="00B20569" w:rsidRDefault="002938C5" w:rsidP="00D43DC0">
            <w:pPr>
              <w:rPr>
                <w:i/>
                <w:vertAlign w:val="subscript"/>
              </w:rPr>
            </w:pPr>
            <w:r w:rsidRPr="00B20569">
              <w:rPr>
                <w:i/>
              </w:rPr>
              <w:t>CILO</w:t>
            </w:r>
            <w:r w:rsidRPr="00B20569">
              <w:rPr>
                <w:i/>
                <w:vertAlign w:val="subscript"/>
              </w:rPr>
              <w:t>4, 5, 6</w:t>
            </w:r>
          </w:p>
        </w:tc>
        <w:tc>
          <w:tcPr>
            <w:tcW w:w="3600" w:type="dxa"/>
            <w:vMerge/>
          </w:tcPr>
          <w:p w14:paraId="73A95620" w14:textId="77777777" w:rsidR="002938C5" w:rsidRPr="00B20569" w:rsidRDefault="002938C5" w:rsidP="00D43DC0"/>
        </w:tc>
      </w:tr>
      <w:tr w:rsidR="002938C5" w:rsidRPr="00B20569" w14:paraId="087F3C36" w14:textId="77777777" w:rsidTr="00D43DC0">
        <w:tc>
          <w:tcPr>
            <w:tcW w:w="3690" w:type="dxa"/>
          </w:tcPr>
          <w:p w14:paraId="109A19F9" w14:textId="77777777" w:rsidR="002938C5" w:rsidRPr="00B20569" w:rsidRDefault="002938C5" w:rsidP="00D43DC0">
            <w:pPr>
              <w:widowControl/>
              <w:snapToGrid w:val="0"/>
            </w:pPr>
            <w:r w:rsidRPr="00B20569">
              <w:rPr>
                <w:sz w:val="22"/>
                <w:szCs w:val="22"/>
              </w:rPr>
              <w:t>Non-pharmacological pain management methods (hands-on practice)</w:t>
            </w:r>
          </w:p>
        </w:tc>
        <w:tc>
          <w:tcPr>
            <w:tcW w:w="1350" w:type="dxa"/>
            <w:vAlign w:val="center"/>
          </w:tcPr>
          <w:p w14:paraId="02E3278C" w14:textId="77777777" w:rsidR="002938C5" w:rsidRPr="00B20569" w:rsidRDefault="002938C5" w:rsidP="00D43DC0">
            <w:pPr>
              <w:rPr>
                <w:i/>
              </w:rPr>
            </w:pPr>
            <w:r w:rsidRPr="00B20569">
              <w:rPr>
                <w:i/>
              </w:rPr>
              <w:t>CILO</w:t>
            </w:r>
            <w:r w:rsidRPr="00B20569">
              <w:rPr>
                <w:i/>
                <w:vertAlign w:val="subscript"/>
              </w:rPr>
              <w:t>5, 6</w:t>
            </w:r>
          </w:p>
        </w:tc>
        <w:tc>
          <w:tcPr>
            <w:tcW w:w="3600" w:type="dxa"/>
            <w:vMerge/>
          </w:tcPr>
          <w:p w14:paraId="5F70E147" w14:textId="77777777" w:rsidR="002938C5" w:rsidRPr="00B20569" w:rsidRDefault="002938C5" w:rsidP="00D43DC0"/>
        </w:tc>
      </w:tr>
    </w:tbl>
    <w:p w14:paraId="14359ED0" w14:textId="77777777" w:rsidR="002938C5" w:rsidRPr="00B20569" w:rsidRDefault="002938C5" w:rsidP="002938C5">
      <w:pPr>
        <w:ind w:leftChars="200" w:left="480"/>
        <w:rPr>
          <w:b/>
        </w:rPr>
      </w:pPr>
    </w:p>
    <w:p w14:paraId="681A5811" w14:textId="77777777" w:rsidR="002938C5" w:rsidRPr="00B20569" w:rsidRDefault="002938C5" w:rsidP="002938C5">
      <w:pPr>
        <w:widowControl/>
        <w:numPr>
          <w:ilvl w:val="0"/>
          <w:numId w:val="113"/>
        </w:numPr>
        <w:rPr>
          <w:b/>
        </w:rPr>
      </w:pPr>
      <w:r w:rsidRPr="00B20569">
        <w:rPr>
          <w:b/>
        </w:rPr>
        <w:t>Assessment</w:t>
      </w:r>
      <w:r>
        <w:rPr>
          <w:b/>
        </w:rPr>
        <w:br/>
      </w:r>
    </w:p>
    <w:tbl>
      <w:tblPr>
        <w:tblW w:w="859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47"/>
        <w:gridCol w:w="1984"/>
        <w:gridCol w:w="2268"/>
      </w:tblGrid>
      <w:tr w:rsidR="002938C5" w:rsidRPr="00237D1D" w14:paraId="59636196" w14:textId="77777777" w:rsidTr="00D43DC0">
        <w:trPr>
          <w:trHeight w:val="142"/>
        </w:trPr>
        <w:tc>
          <w:tcPr>
            <w:tcW w:w="4347" w:type="dxa"/>
            <w:tcBorders>
              <w:top w:val="single" w:sz="4" w:space="0" w:color="000000"/>
              <w:left w:val="single" w:sz="4" w:space="0" w:color="000000"/>
              <w:bottom w:val="single" w:sz="4" w:space="0" w:color="000000"/>
              <w:right w:val="single" w:sz="4" w:space="0" w:color="000000"/>
            </w:tcBorders>
            <w:shd w:val="pct15" w:color="auto" w:fill="auto"/>
          </w:tcPr>
          <w:p w14:paraId="55B18174" w14:textId="77777777" w:rsidR="002938C5" w:rsidRPr="00237D1D" w:rsidRDefault="002938C5" w:rsidP="00D43DC0">
            <w:pPr>
              <w:spacing w:line="240" w:lineRule="exact"/>
              <w:jc w:val="center"/>
              <w:rPr>
                <w:sz w:val="22"/>
                <w:szCs w:val="22"/>
              </w:rPr>
            </w:pPr>
            <w:r w:rsidRPr="00237D1D">
              <w:rPr>
                <w:sz w:val="22"/>
                <w:szCs w:val="22"/>
              </w:rPr>
              <w:t xml:space="preserve">Assessment Tasks </w:t>
            </w:r>
          </w:p>
        </w:tc>
        <w:tc>
          <w:tcPr>
            <w:tcW w:w="1984" w:type="dxa"/>
            <w:tcBorders>
              <w:top w:val="single" w:sz="4" w:space="0" w:color="000000"/>
              <w:left w:val="single" w:sz="4" w:space="0" w:color="000000"/>
              <w:bottom w:val="single" w:sz="4" w:space="0" w:color="000000"/>
              <w:right w:val="single" w:sz="4" w:space="0" w:color="000000"/>
            </w:tcBorders>
            <w:shd w:val="pct15" w:color="auto" w:fill="auto"/>
          </w:tcPr>
          <w:p w14:paraId="15C033F5" w14:textId="77777777" w:rsidR="002938C5" w:rsidRPr="00237D1D" w:rsidRDefault="002938C5" w:rsidP="00D43DC0">
            <w:pPr>
              <w:spacing w:line="240" w:lineRule="exact"/>
              <w:jc w:val="center"/>
              <w:rPr>
                <w:sz w:val="22"/>
                <w:szCs w:val="22"/>
              </w:rPr>
            </w:pPr>
            <w:r w:rsidRPr="00237D1D">
              <w:rPr>
                <w:sz w:val="22"/>
                <w:szCs w:val="22"/>
              </w:rPr>
              <w:t>Weighting (%)</w:t>
            </w:r>
          </w:p>
        </w:tc>
        <w:tc>
          <w:tcPr>
            <w:tcW w:w="2268" w:type="dxa"/>
            <w:tcBorders>
              <w:top w:val="single" w:sz="4" w:space="0" w:color="000000"/>
              <w:left w:val="single" w:sz="4" w:space="0" w:color="000000"/>
              <w:bottom w:val="single" w:sz="4" w:space="0" w:color="000000"/>
              <w:right w:val="single" w:sz="4" w:space="0" w:color="000000"/>
            </w:tcBorders>
            <w:shd w:val="pct15" w:color="auto" w:fill="auto"/>
          </w:tcPr>
          <w:p w14:paraId="0995F84D" w14:textId="77777777" w:rsidR="002938C5" w:rsidRPr="00237D1D" w:rsidRDefault="002938C5" w:rsidP="00D43DC0">
            <w:pPr>
              <w:spacing w:line="240" w:lineRule="exact"/>
              <w:jc w:val="center"/>
              <w:rPr>
                <w:i/>
                <w:sz w:val="22"/>
                <w:szCs w:val="22"/>
              </w:rPr>
            </w:pPr>
            <w:r w:rsidRPr="00237D1D">
              <w:rPr>
                <w:i/>
                <w:sz w:val="22"/>
                <w:szCs w:val="22"/>
              </w:rPr>
              <w:t>CILO</w:t>
            </w:r>
          </w:p>
        </w:tc>
      </w:tr>
      <w:tr w:rsidR="002938C5" w:rsidRPr="00237D1D" w14:paraId="7376A05C" w14:textId="77777777" w:rsidTr="00D43DC0">
        <w:trPr>
          <w:trHeight w:val="426"/>
        </w:trPr>
        <w:tc>
          <w:tcPr>
            <w:tcW w:w="4347" w:type="dxa"/>
            <w:tcBorders>
              <w:top w:val="single" w:sz="4" w:space="0" w:color="000000"/>
              <w:left w:val="single" w:sz="4" w:space="0" w:color="000000"/>
              <w:bottom w:val="single" w:sz="4" w:space="0" w:color="000000"/>
              <w:right w:val="single" w:sz="4" w:space="0" w:color="000000"/>
            </w:tcBorders>
          </w:tcPr>
          <w:p w14:paraId="54A3997F" w14:textId="77777777" w:rsidR="002938C5" w:rsidRPr="00237D1D" w:rsidRDefault="002938C5" w:rsidP="00D43DC0">
            <w:pPr>
              <w:pStyle w:val="ListParagraph"/>
              <w:widowControl/>
              <w:numPr>
                <w:ilvl w:val="0"/>
                <w:numId w:val="197"/>
              </w:numPr>
              <w:autoSpaceDN w:val="0"/>
              <w:spacing w:line="240" w:lineRule="exact"/>
              <w:ind w:leftChars="0"/>
              <w:contextualSpacing/>
              <w:jc w:val="both"/>
              <w:rPr>
                <w:sz w:val="22"/>
                <w:szCs w:val="22"/>
              </w:rPr>
            </w:pPr>
            <w:r w:rsidRPr="00237D1D">
              <w:rPr>
                <w:sz w:val="22"/>
                <w:szCs w:val="22"/>
              </w:rPr>
              <w:t>On-line quiz on the theoretical knowledge of health promotion and health promotion practices. (15% Each)</w:t>
            </w:r>
          </w:p>
        </w:tc>
        <w:tc>
          <w:tcPr>
            <w:tcW w:w="1984" w:type="dxa"/>
            <w:tcBorders>
              <w:top w:val="single" w:sz="4" w:space="0" w:color="000000"/>
              <w:left w:val="single" w:sz="4" w:space="0" w:color="000000"/>
              <w:bottom w:val="single" w:sz="4" w:space="0" w:color="000000"/>
              <w:right w:val="single" w:sz="4" w:space="0" w:color="000000"/>
            </w:tcBorders>
          </w:tcPr>
          <w:p w14:paraId="23448D75" w14:textId="689A41A7" w:rsidR="002938C5" w:rsidRPr="00237D1D" w:rsidRDefault="002938C5" w:rsidP="00D43DC0">
            <w:pPr>
              <w:spacing w:line="240" w:lineRule="exact"/>
              <w:jc w:val="center"/>
              <w:rPr>
                <w:sz w:val="22"/>
                <w:szCs w:val="22"/>
              </w:rPr>
            </w:pPr>
            <w:r w:rsidRPr="00237D1D">
              <w:rPr>
                <w:sz w:val="22"/>
                <w:szCs w:val="22"/>
              </w:rPr>
              <w:t>30</w:t>
            </w:r>
          </w:p>
        </w:tc>
        <w:tc>
          <w:tcPr>
            <w:tcW w:w="2268" w:type="dxa"/>
            <w:tcBorders>
              <w:top w:val="single" w:sz="4" w:space="0" w:color="000000"/>
              <w:left w:val="single" w:sz="4" w:space="0" w:color="000000"/>
              <w:bottom w:val="single" w:sz="4" w:space="0" w:color="000000"/>
              <w:right w:val="single" w:sz="4" w:space="0" w:color="000000"/>
            </w:tcBorders>
          </w:tcPr>
          <w:p w14:paraId="17F37FB2" w14:textId="77777777" w:rsidR="002938C5" w:rsidRPr="00237D1D" w:rsidRDefault="002938C5" w:rsidP="00D43DC0">
            <w:pPr>
              <w:spacing w:line="240" w:lineRule="exact"/>
              <w:jc w:val="center"/>
              <w:rPr>
                <w:i/>
                <w:sz w:val="22"/>
                <w:szCs w:val="22"/>
              </w:rPr>
            </w:pPr>
            <w:r w:rsidRPr="00237D1D">
              <w:rPr>
                <w:i/>
                <w:sz w:val="22"/>
                <w:szCs w:val="22"/>
              </w:rPr>
              <w:t>CILO</w:t>
            </w:r>
            <w:r w:rsidRPr="00237D1D">
              <w:rPr>
                <w:i/>
                <w:sz w:val="22"/>
                <w:szCs w:val="22"/>
                <w:vertAlign w:val="subscript"/>
              </w:rPr>
              <w:t>1-5</w:t>
            </w:r>
          </w:p>
        </w:tc>
      </w:tr>
      <w:tr w:rsidR="002938C5" w:rsidRPr="00237D1D" w14:paraId="0260F500" w14:textId="77777777" w:rsidTr="00D43DC0">
        <w:trPr>
          <w:trHeight w:val="847"/>
        </w:trPr>
        <w:tc>
          <w:tcPr>
            <w:tcW w:w="4347" w:type="dxa"/>
            <w:tcBorders>
              <w:top w:val="single" w:sz="4" w:space="0" w:color="000000"/>
              <w:left w:val="single" w:sz="4" w:space="0" w:color="000000"/>
              <w:bottom w:val="single" w:sz="4" w:space="0" w:color="000000"/>
              <w:right w:val="single" w:sz="4" w:space="0" w:color="000000"/>
            </w:tcBorders>
          </w:tcPr>
          <w:p w14:paraId="28F2DB51" w14:textId="77777777" w:rsidR="002938C5" w:rsidRPr="00237D1D" w:rsidRDefault="002938C5" w:rsidP="00D43DC0">
            <w:pPr>
              <w:pStyle w:val="ListParagraph"/>
              <w:widowControl/>
              <w:numPr>
                <w:ilvl w:val="0"/>
                <w:numId w:val="197"/>
              </w:numPr>
              <w:autoSpaceDN w:val="0"/>
              <w:spacing w:line="240" w:lineRule="exact"/>
              <w:ind w:leftChars="0"/>
              <w:contextualSpacing/>
              <w:jc w:val="both"/>
              <w:rPr>
                <w:sz w:val="22"/>
                <w:szCs w:val="22"/>
              </w:rPr>
            </w:pPr>
            <w:r w:rsidRPr="00237D1D">
              <w:rPr>
                <w:sz w:val="22"/>
                <w:szCs w:val="22"/>
              </w:rPr>
              <w:t xml:space="preserve">Individual assignment [about 800 (English words)] to encourage deeper learning and reflection on course materials or/and self-learning activities by evaluating and comparing two pain management interventions. </w:t>
            </w:r>
          </w:p>
        </w:tc>
        <w:tc>
          <w:tcPr>
            <w:tcW w:w="1984" w:type="dxa"/>
            <w:tcBorders>
              <w:top w:val="single" w:sz="4" w:space="0" w:color="000000"/>
              <w:left w:val="single" w:sz="4" w:space="0" w:color="000000"/>
              <w:bottom w:val="single" w:sz="4" w:space="0" w:color="000000"/>
              <w:right w:val="single" w:sz="4" w:space="0" w:color="000000"/>
            </w:tcBorders>
          </w:tcPr>
          <w:p w14:paraId="07D46980" w14:textId="00D5A047" w:rsidR="002938C5" w:rsidRPr="00237D1D" w:rsidRDefault="002938C5" w:rsidP="00D43DC0">
            <w:pPr>
              <w:spacing w:line="240" w:lineRule="exact"/>
              <w:jc w:val="center"/>
              <w:rPr>
                <w:sz w:val="22"/>
                <w:szCs w:val="22"/>
              </w:rPr>
            </w:pPr>
            <w:r w:rsidRPr="00237D1D">
              <w:rPr>
                <w:sz w:val="22"/>
                <w:szCs w:val="22"/>
              </w:rPr>
              <w:t>30</w:t>
            </w:r>
          </w:p>
        </w:tc>
        <w:tc>
          <w:tcPr>
            <w:tcW w:w="2268" w:type="dxa"/>
            <w:tcBorders>
              <w:top w:val="single" w:sz="4" w:space="0" w:color="000000"/>
              <w:left w:val="single" w:sz="4" w:space="0" w:color="000000"/>
              <w:bottom w:val="single" w:sz="4" w:space="0" w:color="000000"/>
              <w:right w:val="single" w:sz="4" w:space="0" w:color="000000"/>
            </w:tcBorders>
          </w:tcPr>
          <w:p w14:paraId="7AE01A61" w14:textId="77777777" w:rsidR="002938C5" w:rsidRPr="00237D1D" w:rsidRDefault="002938C5" w:rsidP="00D43DC0">
            <w:pPr>
              <w:spacing w:line="240" w:lineRule="exact"/>
              <w:jc w:val="center"/>
              <w:rPr>
                <w:i/>
                <w:sz w:val="22"/>
                <w:szCs w:val="22"/>
              </w:rPr>
            </w:pPr>
            <w:r w:rsidRPr="00237D1D">
              <w:rPr>
                <w:i/>
                <w:sz w:val="22"/>
                <w:szCs w:val="22"/>
              </w:rPr>
              <w:t>CILO</w:t>
            </w:r>
            <w:r w:rsidRPr="00237D1D">
              <w:rPr>
                <w:i/>
                <w:sz w:val="22"/>
                <w:szCs w:val="22"/>
                <w:vertAlign w:val="subscript"/>
              </w:rPr>
              <w:t>2-6</w:t>
            </w:r>
          </w:p>
        </w:tc>
      </w:tr>
      <w:tr w:rsidR="002938C5" w:rsidRPr="00237D1D" w14:paraId="22027BB8" w14:textId="77777777" w:rsidTr="00D43DC0">
        <w:trPr>
          <w:trHeight w:val="710"/>
        </w:trPr>
        <w:tc>
          <w:tcPr>
            <w:tcW w:w="4347" w:type="dxa"/>
            <w:tcBorders>
              <w:top w:val="single" w:sz="4" w:space="0" w:color="000000"/>
              <w:left w:val="single" w:sz="4" w:space="0" w:color="000000"/>
              <w:bottom w:val="single" w:sz="4" w:space="0" w:color="000000"/>
              <w:right w:val="single" w:sz="4" w:space="0" w:color="000000"/>
            </w:tcBorders>
          </w:tcPr>
          <w:p w14:paraId="5CA3BAEB" w14:textId="77777777" w:rsidR="002938C5" w:rsidRPr="00237D1D" w:rsidRDefault="002938C5" w:rsidP="00D43DC0">
            <w:pPr>
              <w:pStyle w:val="ListParagraph"/>
              <w:widowControl/>
              <w:numPr>
                <w:ilvl w:val="0"/>
                <w:numId w:val="197"/>
              </w:numPr>
              <w:autoSpaceDN w:val="0"/>
              <w:spacing w:line="240" w:lineRule="exact"/>
              <w:ind w:leftChars="0"/>
              <w:contextualSpacing/>
              <w:jc w:val="both"/>
              <w:rPr>
                <w:sz w:val="22"/>
                <w:szCs w:val="22"/>
              </w:rPr>
            </w:pPr>
            <w:r w:rsidRPr="00237D1D">
              <w:rPr>
                <w:sz w:val="22"/>
                <w:szCs w:val="22"/>
              </w:rPr>
              <w:t>Group presentation on designing a pain education program to public or specific targeted group with multi-interventions, for example, educational talk, exercise program, peer support group, etc..</w:t>
            </w:r>
          </w:p>
        </w:tc>
        <w:tc>
          <w:tcPr>
            <w:tcW w:w="1984" w:type="dxa"/>
            <w:tcBorders>
              <w:top w:val="single" w:sz="4" w:space="0" w:color="000000"/>
              <w:left w:val="single" w:sz="4" w:space="0" w:color="000000"/>
              <w:bottom w:val="single" w:sz="4" w:space="0" w:color="000000"/>
              <w:right w:val="single" w:sz="4" w:space="0" w:color="000000"/>
            </w:tcBorders>
          </w:tcPr>
          <w:p w14:paraId="1046B2E0" w14:textId="1E7279E5" w:rsidR="002938C5" w:rsidRPr="00237D1D" w:rsidRDefault="002938C5" w:rsidP="00D43DC0">
            <w:pPr>
              <w:spacing w:line="240" w:lineRule="exact"/>
              <w:jc w:val="center"/>
              <w:rPr>
                <w:sz w:val="22"/>
                <w:szCs w:val="22"/>
              </w:rPr>
            </w:pPr>
            <w:r w:rsidRPr="00237D1D">
              <w:rPr>
                <w:sz w:val="22"/>
                <w:szCs w:val="22"/>
              </w:rPr>
              <w:t>40</w:t>
            </w:r>
          </w:p>
        </w:tc>
        <w:tc>
          <w:tcPr>
            <w:tcW w:w="2268" w:type="dxa"/>
            <w:tcBorders>
              <w:top w:val="single" w:sz="4" w:space="0" w:color="000000"/>
              <w:left w:val="single" w:sz="4" w:space="0" w:color="000000"/>
              <w:bottom w:val="single" w:sz="4" w:space="0" w:color="000000"/>
              <w:right w:val="single" w:sz="4" w:space="0" w:color="000000"/>
            </w:tcBorders>
          </w:tcPr>
          <w:p w14:paraId="0348FC44" w14:textId="77777777" w:rsidR="002938C5" w:rsidRPr="00237D1D" w:rsidRDefault="002938C5" w:rsidP="00D43DC0">
            <w:pPr>
              <w:spacing w:line="240" w:lineRule="exact"/>
              <w:jc w:val="center"/>
              <w:rPr>
                <w:i/>
                <w:sz w:val="22"/>
                <w:szCs w:val="22"/>
              </w:rPr>
            </w:pPr>
            <w:r w:rsidRPr="00237D1D">
              <w:rPr>
                <w:i/>
                <w:sz w:val="22"/>
                <w:szCs w:val="22"/>
              </w:rPr>
              <w:t>CILO</w:t>
            </w:r>
            <w:r w:rsidRPr="00237D1D">
              <w:rPr>
                <w:i/>
                <w:sz w:val="22"/>
                <w:szCs w:val="22"/>
                <w:vertAlign w:val="subscript"/>
              </w:rPr>
              <w:t>2-6</w:t>
            </w:r>
          </w:p>
        </w:tc>
      </w:tr>
    </w:tbl>
    <w:p w14:paraId="54511278" w14:textId="77777777" w:rsidR="002938C5" w:rsidRPr="00B20569" w:rsidRDefault="002938C5" w:rsidP="002938C5">
      <w:pPr>
        <w:widowControl/>
        <w:ind w:left="360"/>
        <w:rPr>
          <w:b/>
        </w:rPr>
      </w:pPr>
    </w:p>
    <w:p w14:paraId="7EA5D89C" w14:textId="6867D446" w:rsidR="00955BDA" w:rsidRPr="00A13E17" w:rsidRDefault="00955BDA" w:rsidP="002938C5">
      <w:pPr>
        <w:widowControl/>
        <w:numPr>
          <w:ilvl w:val="0"/>
          <w:numId w:val="113"/>
        </w:numPr>
      </w:pPr>
      <w:r>
        <w:rPr>
          <w:b/>
        </w:rPr>
        <w:t>Use of Generative AI in Course Assessments</w:t>
      </w:r>
    </w:p>
    <w:p w14:paraId="4BDE1C2F" w14:textId="77777777" w:rsidR="00955BDA" w:rsidRDefault="00955BDA" w:rsidP="00A13E17">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22EC2140" w14:textId="77777777" w:rsidR="00955BDA" w:rsidRDefault="00955BDA" w:rsidP="00A13E17">
      <w:pPr>
        <w:pStyle w:val="13"/>
        <w:ind w:left="360"/>
        <w:contextualSpacing w:val="0"/>
        <w:rPr>
          <w:rFonts w:ascii="Times New Roman" w:hAnsi="Times New Roman"/>
          <w:bCs/>
          <w:lang w:eastAsia="zh-TW"/>
        </w:rPr>
      </w:pPr>
    </w:p>
    <w:p w14:paraId="57C4567C" w14:textId="77777777" w:rsidR="00955BDA" w:rsidRDefault="00955BDA" w:rsidP="00A13E17">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2236C2C4" w14:textId="77777777" w:rsidR="00955BDA" w:rsidRDefault="00955BDA" w:rsidP="00A13E17">
      <w:pPr>
        <w:pStyle w:val="13"/>
        <w:ind w:left="360"/>
        <w:contextualSpacing w:val="0"/>
        <w:jc w:val="both"/>
        <w:rPr>
          <w:rFonts w:ascii="Times New Roman" w:hAnsi="Times New Roman"/>
          <w:bCs/>
        </w:rPr>
      </w:pPr>
    </w:p>
    <w:p w14:paraId="29DAAC60" w14:textId="5C00DB7D" w:rsidR="00955BDA" w:rsidRDefault="00372E4D" w:rsidP="00A13E17">
      <w:pPr>
        <w:pStyle w:val="13"/>
        <w:ind w:left="360"/>
        <w:contextualSpacing w:val="0"/>
        <w:jc w:val="both"/>
        <w:rPr>
          <w:rFonts w:ascii="Times New Roman" w:hAnsi="Times New Roman"/>
          <w:bCs/>
        </w:rPr>
      </w:pPr>
      <w:r>
        <w:rPr>
          <w:rFonts w:ascii="Wingdings 2" w:hAnsi="Wingdings 2"/>
          <w:bCs/>
        </w:rPr>
        <w:sym w:font="Wingdings" w:char="F0FE"/>
      </w:r>
      <w:r w:rsidR="00955BDA">
        <w:rPr>
          <w:rFonts w:ascii="Times New Roman" w:hAnsi="Times New Roman"/>
          <w:bCs/>
        </w:rPr>
        <w:t xml:space="preserve"> </w:t>
      </w:r>
      <w:r w:rsidR="00955BDA" w:rsidRPr="00C43404">
        <w:rPr>
          <w:rFonts w:ascii="Times New Roman" w:hAnsi="Times New Roman"/>
          <w:b/>
          <w:i/>
          <w:iCs/>
        </w:rPr>
        <w:t>Permitted</w:t>
      </w:r>
      <w:r w:rsidR="00955BDA" w:rsidRPr="00C43404">
        <w:rPr>
          <w:rFonts w:ascii="Times New Roman" w:hAnsi="Times New Roman"/>
          <w:bCs/>
        </w:rPr>
        <w:t xml:space="preserve">: </w:t>
      </w:r>
      <w:r w:rsidR="00955BDA">
        <w:rPr>
          <w:rFonts w:ascii="Times New Roman" w:hAnsi="Times New Roman"/>
          <w:bCs/>
        </w:rPr>
        <w:t>In this course, g</w:t>
      </w:r>
      <w:r w:rsidR="00955BDA"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955BDA">
        <w:rPr>
          <w:rFonts w:ascii="Times New Roman" w:hAnsi="Times New Roman"/>
          <w:bCs/>
        </w:rPr>
        <w:t>assessment</w:t>
      </w:r>
      <w:r w:rsidR="00955BDA" w:rsidRPr="00C43404">
        <w:rPr>
          <w:rFonts w:ascii="Times New Roman" w:hAnsi="Times New Roman"/>
          <w:bCs/>
        </w:rPr>
        <w:t xml:space="preserve"> briefs.</w:t>
      </w:r>
    </w:p>
    <w:p w14:paraId="2B323D8B" w14:textId="77777777" w:rsidR="00955BDA" w:rsidRPr="00A13E17" w:rsidRDefault="00955BDA" w:rsidP="00A13E17">
      <w:pPr>
        <w:widowControl/>
        <w:ind w:left="360"/>
      </w:pPr>
    </w:p>
    <w:p w14:paraId="453E6128" w14:textId="49E55976" w:rsidR="002938C5" w:rsidRPr="00B20569" w:rsidRDefault="002938C5" w:rsidP="002938C5">
      <w:pPr>
        <w:widowControl/>
        <w:numPr>
          <w:ilvl w:val="0"/>
          <w:numId w:val="113"/>
        </w:numPr>
      </w:pPr>
      <w:r w:rsidRPr="00B20569">
        <w:rPr>
          <w:b/>
        </w:rPr>
        <w:t>Required Text(s)</w:t>
      </w:r>
    </w:p>
    <w:p w14:paraId="0766F184" w14:textId="3DA59FF1" w:rsidR="002938C5" w:rsidRDefault="00176151" w:rsidP="00AF4CC6">
      <w:pPr>
        <w:ind w:left="1134" w:hanging="774"/>
        <w:jc w:val="both"/>
      </w:pPr>
      <w:r w:rsidRPr="00176151">
        <w:t xml:space="preserve">Bajwa, </w:t>
      </w:r>
      <w:r w:rsidR="002C1F21">
        <w:t xml:space="preserve">Z.H., </w:t>
      </w:r>
      <w:r w:rsidRPr="00176151">
        <w:t xml:space="preserve">Wootton, R. J., </w:t>
      </w:r>
      <w:r w:rsidR="00090F3F">
        <w:t xml:space="preserve">&amp; </w:t>
      </w:r>
      <w:r w:rsidRPr="00176151">
        <w:t xml:space="preserve">Warfield, C. A. (2017). </w:t>
      </w:r>
      <w:r w:rsidRPr="00AF4CC6">
        <w:rPr>
          <w:i/>
        </w:rPr>
        <w:t>Principles and practice of pain medicine</w:t>
      </w:r>
      <w:r w:rsidRPr="00176151">
        <w:t xml:space="preserve"> (3rd ed.). McGraw-Hill, Medical Pub. Division.</w:t>
      </w:r>
    </w:p>
    <w:p w14:paraId="3F99F4EF" w14:textId="10564ED1" w:rsidR="007B0F74" w:rsidRDefault="007B0F74" w:rsidP="002938C5"/>
    <w:p w14:paraId="5A1A612B" w14:textId="77777777" w:rsidR="007B0F74" w:rsidRPr="00B20569" w:rsidRDefault="007B0F74" w:rsidP="002938C5"/>
    <w:p w14:paraId="134C056F" w14:textId="77777777" w:rsidR="002938C5" w:rsidRPr="00B20569" w:rsidRDefault="002938C5" w:rsidP="002938C5">
      <w:pPr>
        <w:widowControl/>
        <w:numPr>
          <w:ilvl w:val="0"/>
          <w:numId w:val="113"/>
        </w:numPr>
        <w:contextualSpacing/>
        <w:rPr>
          <w:b/>
        </w:rPr>
      </w:pPr>
      <w:r w:rsidRPr="00B20569">
        <w:rPr>
          <w:b/>
        </w:rPr>
        <w:t>Recommended Readings</w:t>
      </w:r>
    </w:p>
    <w:p w14:paraId="294581A8" w14:textId="51BBDC4C" w:rsidR="004B1BD9" w:rsidRDefault="004B1BD9" w:rsidP="00CE63D9">
      <w:pPr>
        <w:snapToGrid w:val="0"/>
        <w:ind w:left="1134" w:hanging="774"/>
        <w:jc w:val="both"/>
      </w:pPr>
      <w:r w:rsidRPr="00176151">
        <w:t>Ambron</w:t>
      </w:r>
      <w:r>
        <w:t>, R.</w:t>
      </w:r>
      <w:r w:rsidRPr="00176151">
        <w:t xml:space="preserve"> (2022). </w:t>
      </w:r>
      <w:r w:rsidRPr="00CE7B68">
        <w:rPr>
          <w:i/>
        </w:rPr>
        <w:t xml:space="preserve">The Brain and </w:t>
      </w:r>
      <w:r w:rsidR="00016AAB">
        <w:rPr>
          <w:i/>
        </w:rPr>
        <w:t>p</w:t>
      </w:r>
      <w:r w:rsidRPr="00CE7B68">
        <w:rPr>
          <w:i/>
        </w:rPr>
        <w:t>ain</w:t>
      </w:r>
      <w:r>
        <w:rPr>
          <w:i/>
        </w:rPr>
        <w:t xml:space="preserve">: Breakthroughs in </w:t>
      </w:r>
      <w:r w:rsidR="00016AAB">
        <w:rPr>
          <w:i/>
        </w:rPr>
        <w:t>n</w:t>
      </w:r>
      <w:r>
        <w:rPr>
          <w:i/>
        </w:rPr>
        <w:t>euroscience</w:t>
      </w:r>
      <w:r w:rsidRPr="00176151">
        <w:t xml:space="preserve">. Columbia University Press. </w:t>
      </w:r>
      <w:hyperlink r:id="rId8" w:history="1">
        <w:r w:rsidRPr="001F2024">
          <w:rPr>
            <w:rStyle w:val="Hyperlink"/>
          </w:rPr>
          <w:t>https://doi.org/10.7312/ambr20486</w:t>
        </w:r>
      </w:hyperlink>
    </w:p>
    <w:p w14:paraId="48C0E9B3" w14:textId="655BFBE8" w:rsidR="00176151" w:rsidRPr="00AF4CC6" w:rsidRDefault="00176151" w:rsidP="00CE63D9">
      <w:pPr>
        <w:snapToGrid w:val="0"/>
        <w:ind w:left="1134" w:hanging="774"/>
        <w:jc w:val="both"/>
        <w:rPr>
          <w:highlight w:val="yellow"/>
        </w:rPr>
      </w:pPr>
      <w:r w:rsidRPr="009B6417">
        <w:t xml:space="preserve">Argoff, </w:t>
      </w:r>
      <w:r w:rsidR="000247D1" w:rsidRPr="009B6417">
        <w:t xml:space="preserve">C., Dubin A., </w:t>
      </w:r>
      <w:r w:rsidR="000247D1" w:rsidRPr="00CE63D9">
        <w:t xml:space="preserve">&amp; Pilitsis J. </w:t>
      </w:r>
      <w:r w:rsidRPr="009B6417">
        <w:t>(2018</w:t>
      </w:r>
      <w:r w:rsidRPr="00AF4CC6">
        <w:rPr>
          <w:i/>
        </w:rPr>
        <w:t>). Pain management secrets.</w:t>
      </w:r>
      <w:r w:rsidRPr="009B6417">
        <w:t xml:space="preserve"> (</w:t>
      </w:r>
      <w:r w:rsidR="000247D1" w:rsidRPr="00CE63D9">
        <w:t>4th</w:t>
      </w:r>
      <w:r w:rsidRPr="009B6417">
        <w:t xml:space="preserve"> ed.). Elsevier.</w:t>
      </w:r>
    </w:p>
    <w:p w14:paraId="23BACE88" w14:textId="303E4915" w:rsidR="004B1BD9" w:rsidRDefault="004B1BD9" w:rsidP="00CE63D9">
      <w:pPr>
        <w:snapToGrid w:val="0"/>
        <w:ind w:left="1134" w:hanging="774"/>
        <w:jc w:val="both"/>
      </w:pPr>
      <w:r w:rsidRPr="00176151">
        <w:t xml:space="preserve">Benzon, </w:t>
      </w:r>
      <w:r w:rsidR="002E0351">
        <w:t>H.</w:t>
      </w:r>
      <w:r w:rsidR="00AF53A5">
        <w:t>, Raja, S., Liu, S., Fishman, S., &amp;</w:t>
      </w:r>
      <w:r w:rsidRPr="00176151">
        <w:t xml:space="preserve"> </w:t>
      </w:r>
      <w:r w:rsidR="00AF53A5">
        <w:t xml:space="preserve">Cohen, S. </w:t>
      </w:r>
      <w:r w:rsidRPr="00176151">
        <w:t xml:space="preserve">(2018). </w:t>
      </w:r>
      <w:r w:rsidRPr="00CE7B68">
        <w:rPr>
          <w:i/>
        </w:rPr>
        <w:t>Essentials of pain medicine</w:t>
      </w:r>
      <w:r w:rsidRPr="00176151">
        <w:t xml:space="preserve"> (</w:t>
      </w:r>
      <w:r>
        <w:t>4th</w:t>
      </w:r>
      <w:r w:rsidRPr="00176151">
        <w:t xml:space="preserve"> ed.). Elsevier.</w:t>
      </w:r>
    </w:p>
    <w:p w14:paraId="673A7497" w14:textId="6CBAAB61" w:rsidR="00176151" w:rsidRDefault="00176151" w:rsidP="00CE63D9">
      <w:pPr>
        <w:snapToGrid w:val="0"/>
        <w:ind w:left="1134" w:hanging="774"/>
        <w:jc w:val="both"/>
      </w:pPr>
      <w:r w:rsidRPr="00176151">
        <w:t>Carayannopoulos</w:t>
      </w:r>
      <w:r w:rsidR="00724F6B">
        <w:t>,</w:t>
      </w:r>
      <w:r w:rsidRPr="00176151">
        <w:t xml:space="preserve"> A. (2017). </w:t>
      </w:r>
      <w:r w:rsidRPr="00AF4CC6">
        <w:rPr>
          <w:i/>
        </w:rPr>
        <w:t xml:space="preserve">Comprehensive </w:t>
      </w:r>
      <w:r w:rsidR="00724F6B">
        <w:rPr>
          <w:i/>
        </w:rPr>
        <w:t>p</w:t>
      </w:r>
      <w:r w:rsidRPr="00AF4CC6">
        <w:rPr>
          <w:i/>
        </w:rPr>
        <w:t xml:space="preserve">ain </w:t>
      </w:r>
      <w:r w:rsidR="00724F6B">
        <w:rPr>
          <w:i/>
        </w:rPr>
        <w:t>m</w:t>
      </w:r>
      <w:r w:rsidRPr="00AF4CC6">
        <w:rPr>
          <w:i/>
        </w:rPr>
        <w:t xml:space="preserve">anagement in the </w:t>
      </w:r>
      <w:r w:rsidR="00724F6B">
        <w:rPr>
          <w:i/>
        </w:rPr>
        <w:t>r</w:t>
      </w:r>
      <w:r w:rsidRPr="00AF4CC6">
        <w:rPr>
          <w:i/>
        </w:rPr>
        <w:t xml:space="preserve">ehabilitation </w:t>
      </w:r>
      <w:r w:rsidR="00724F6B">
        <w:rPr>
          <w:i/>
        </w:rPr>
        <w:t>p</w:t>
      </w:r>
      <w:r w:rsidRPr="00AF4CC6">
        <w:rPr>
          <w:i/>
        </w:rPr>
        <w:t>atient</w:t>
      </w:r>
      <w:r w:rsidRPr="00176151">
        <w:t xml:space="preserve"> (1st ed</w:t>
      </w:r>
      <w:r w:rsidR="00724F6B">
        <w:t>.</w:t>
      </w:r>
      <w:r w:rsidR="000247D1">
        <w:t>)</w:t>
      </w:r>
      <w:r w:rsidRPr="00176151">
        <w:t>. Springer.</w:t>
      </w:r>
    </w:p>
    <w:p w14:paraId="44BF1461" w14:textId="15F5BB24" w:rsidR="00176151" w:rsidRDefault="004B1BD9" w:rsidP="00CE63D9">
      <w:pPr>
        <w:snapToGrid w:val="0"/>
        <w:ind w:left="1134" w:hanging="774"/>
        <w:jc w:val="both"/>
      </w:pPr>
      <w:r w:rsidRPr="00CE63D9">
        <w:t xml:space="preserve">Yong, R. J., Nguyen, M., Nelson, E., &amp; Urman, R. D. (2017). </w:t>
      </w:r>
      <w:r w:rsidRPr="00CE7B68">
        <w:rPr>
          <w:i/>
        </w:rPr>
        <w:t xml:space="preserve">Pain </w:t>
      </w:r>
      <w:r w:rsidR="00A24D68">
        <w:rPr>
          <w:i/>
        </w:rPr>
        <w:t>m</w:t>
      </w:r>
      <w:r w:rsidRPr="00CE7B68">
        <w:rPr>
          <w:i/>
        </w:rPr>
        <w:t>edicine</w:t>
      </w:r>
      <w:r w:rsidRPr="00CE63D9">
        <w:rPr>
          <w:i/>
        </w:rPr>
        <w:t>:</w:t>
      </w:r>
      <w:r w:rsidRPr="00CE7B68">
        <w:rPr>
          <w:i/>
        </w:rPr>
        <w:t xml:space="preserve"> An </w:t>
      </w:r>
      <w:r w:rsidR="00A24D68">
        <w:rPr>
          <w:i/>
        </w:rPr>
        <w:t>e</w:t>
      </w:r>
      <w:r w:rsidRPr="00CE7B68">
        <w:rPr>
          <w:i/>
        </w:rPr>
        <w:t xml:space="preserve">ssential </w:t>
      </w:r>
      <w:r w:rsidR="00A24D68">
        <w:rPr>
          <w:i/>
        </w:rPr>
        <w:t>r</w:t>
      </w:r>
      <w:r w:rsidRPr="00CE7B68">
        <w:rPr>
          <w:i/>
        </w:rPr>
        <w:t>eview</w:t>
      </w:r>
      <w:r w:rsidRPr="00CE63D9">
        <w:t>. Springer.</w:t>
      </w:r>
    </w:p>
    <w:p w14:paraId="5141B525" w14:textId="32E8E53F" w:rsidR="00176151" w:rsidRDefault="00176151" w:rsidP="00AF4CC6">
      <w:pPr>
        <w:snapToGrid w:val="0"/>
        <w:ind w:left="1134" w:hanging="774"/>
        <w:jc w:val="both"/>
      </w:pPr>
    </w:p>
    <w:p w14:paraId="761D5017" w14:textId="77777777" w:rsidR="002938C5" w:rsidRPr="00B20569" w:rsidRDefault="002938C5" w:rsidP="00176151">
      <w:pPr>
        <w:pStyle w:val="ListParagraph"/>
        <w:rPr>
          <w:b/>
        </w:rPr>
      </w:pPr>
    </w:p>
    <w:p w14:paraId="5D9687BA" w14:textId="77777777" w:rsidR="002938C5" w:rsidRPr="00B20569" w:rsidRDefault="002938C5" w:rsidP="002938C5">
      <w:pPr>
        <w:widowControl/>
        <w:numPr>
          <w:ilvl w:val="0"/>
          <w:numId w:val="113"/>
        </w:numPr>
      </w:pPr>
      <w:r w:rsidRPr="00B20569">
        <w:rPr>
          <w:b/>
        </w:rPr>
        <w:t xml:space="preserve">Related Web Resources </w:t>
      </w:r>
      <w:r w:rsidRPr="00B20569">
        <w:rPr>
          <w:b/>
        </w:rPr>
        <w:br/>
      </w:r>
      <w:r w:rsidRPr="00B20569">
        <w:t>American Pain Society</w:t>
      </w:r>
    </w:p>
    <w:p w14:paraId="72E1D0B2" w14:textId="77777777" w:rsidR="002938C5" w:rsidRPr="00B20569" w:rsidRDefault="002938C5" w:rsidP="002938C5">
      <w:pPr>
        <w:widowControl/>
        <w:ind w:left="360"/>
      </w:pPr>
      <w:r w:rsidRPr="00B20569">
        <w:t>International Association for the Study of Pain</w:t>
      </w:r>
    </w:p>
    <w:p w14:paraId="5C102C9B" w14:textId="77777777" w:rsidR="002938C5" w:rsidRPr="00B20569" w:rsidRDefault="002938C5" w:rsidP="002938C5"/>
    <w:p w14:paraId="738C1E88" w14:textId="77777777" w:rsidR="002938C5" w:rsidRPr="00B20569" w:rsidRDefault="002938C5" w:rsidP="002938C5">
      <w:pPr>
        <w:widowControl/>
        <w:numPr>
          <w:ilvl w:val="0"/>
          <w:numId w:val="113"/>
        </w:numPr>
        <w:contextualSpacing/>
        <w:rPr>
          <w:b/>
        </w:rPr>
      </w:pPr>
      <w:r w:rsidRPr="00B20569">
        <w:rPr>
          <w:b/>
        </w:rPr>
        <w:t>Related Journals</w:t>
      </w:r>
    </w:p>
    <w:p w14:paraId="617C3AA5" w14:textId="77777777" w:rsidR="002938C5" w:rsidRPr="00B20569" w:rsidRDefault="002938C5" w:rsidP="002938C5">
      <w:pPr>
        <w:widowControl/>
        <w:ind w:left="360"/>
        <w:contextualSpacing/>
        <w:rPr>
          <w:b/>
        </w:rPr>
      </w:pPr>
      <w:r w:rsidRPr="00B20569">
        <w:t>Cancer Nursing</w:t>
      </w:r>
    </w:p>
    <w:p w14:paraId="75E2B3DD" w14:textId="77777777" w:rsidR="002938C5" w:rsidRPr="00B20569" w:rsidRDefault="002938C5" w:rsidP="002938C5">
      <w:pPr>
        <w:widowControl/>
        <w:ind w:left="360"/>
        <w:contextualSpacing/>
        <w:rPr>
          <w:b/>
        </w:rPr>
      </w:pPr>
      <w:r w:rsidRPr="00B20569">
        <w:t>European Journal of Pain</w:t>
      </w:r>
    </w:p>
    <w:p w14:paraId="151B2305" w14:textId="77777777" w:rsidR="002938C5" w:rsidRPr="00B20569" w:rsidRDefault="002938C5" w:rsidP="002938C5">
      <w:pPr>
        <w:widowControl/>
        <w:ind w:left="360"/>
        <w:contextualSpacing/>
      </w:pPr>
      <w:r w:rsidRPr="00B20569">
        <w:t>Journal of Pain and Symptom Management</w:t>
      </w:r>
    </w:p>
    <w:p w14:paraId="4D1B2280" w14:textId="77777777" w:rsidR="002938C5" w:rsidRPr="00B20569" w:rsidRDefault="002938C5" w:rsidP="002938C5">
      <w:pPr>
        <w:widowControl/>
        <w:ind w:left="360"/>
        <w:contextualSpacing/>
      </w:pPr>
      <w:r w:rsidRPr="00B20569">
        <w:t xml:space="preserve">Pain </w:t>
      </w:r>
    </w:p>
    <w:p w14:paraId="25075E5F" w14:textId="77777777" w:rsidR="002938C5" w:rsidRPr="00B20569" w:rsidRDefault="002938C5" w:rsidP="002938C5">
      <w:pPr>
        <w:widowControl/>
        <w:ind w:left="360"/>
        <w:contextualSpacing/>
      </w:pPr>
      <w:r w:rsidRPr="00B20569">
        <w:t>Pain Clinic</w:t>
      </w:r>
    </w:p>
    <w:p w14:paraId="26BC1C22" w14:textId="77777777" w:rsidR="002938C5" w:rsidRPr="00B20569" w:rsidRDefault="002938C5" w:rsidP="002938C5">
      <w:pPr>
        <w:widowControl/>
        <w:ind w:left="360"/>
        <w:contextualSpacing/>
      </w:pPr>
      <w:r w:rsidRPr="00B20569">
        <w:t>Pain Management Nursing</w:t>
      </w:r>
    </w:p>
    <w:p w14:paraId="199011FB" w14:textId="77777777" w:rsidR="002938C5" w:rsidRPr="00B20569" w:rsidRDefault="002938C5" w:rsidP="002938C5">
      <w:pPr>
        <w:widowControl/>
        <w:ind w:left="360"/>
        <w:contextualSpacing/>
      </w:pPr>
      <w:r w:rsidRPr="00B20569">
        <w:t>The Clinical Journal of Pain</w:t>
      </w:r>
    </w:p>
    <w:p w14:paraId="470E848D" w14:textId="77777777" w:rsidR="002938C5" w:rsidRPr="00B20569" w:rsidRDefault="002938C5" w:rsidP="002938C5">
      <w:pPr>
        <w:widowControl/>
        <w:ind w:left="360"/>
        <w:contextualSpacing/>
      </w:pPr>
      <w:r w:rsidRPr="00B20569">
        <w:t>The Journal of Pain</w:t>
      </w:r>
    </w:p>
    <w:p w14:paraId="1300022C" w14:textId="77777777" w:rsidR="002938C5" w:rsidRPr="00B20569" w:rsidRDefault="002938C5" w:rsidP="002938C5">
      <w:pPr>
        <w:widowControl/>
        <w:ind w:left="360"/>
        <w:contextualSpacing/>
      </w:pPr>
      <w:r w:rsidRPr="00B20569">
        <w:t>Journal of Pain and Palliative Care, Pharmacology</w:t>
      </w:r>
    </w:p>
    <w:p w14:paraId="02600983" w14:textId="77777777" w:rsidR="002938C5" w:rsidRPr="00B20569" w:rsidRDefault="002938C5" w:rsidP="002938C5">
      <w:pPr>
        <w:snapToGrid w:val="0"/>
        <w:ind w:leftChars="200" w:left="480"/>
        <w:jc w:val="both"/>
      </w:pPr>
    </w:p>
    <w:p w14:paraId="20AC88DC" w14:textId="34DEBBD9" w:rsidR="002938C5" w:rsidRPr="00B20569" w:rsidRDefault="002938C5" w:rsidP="00AF4CC6">
      <w:pPr>
        <w:widowControl/>
        <w:numPr>
          <w:ilvl w:val="0"/>
          <w:numId w:val="113"/>
        </w:numPr>
        <w:jc w:val="both"/>
      </w:pPr>
      <w:r w:rsidRPr="00B20569">
        <w:rPr>
          <w:b/>
        </w:rPr>
        <w:t>Academic Honesty</w:t>
      </w:r>
      <w:r w:rsidR="00CB7424">
        <w:br/>
        <w:t xml:space="preserve">The University upholds the principles of honesty in all areas of academic work. We expect our students to carry out all academic activities honestly and in good faith. Please refer to the </w:t>
      </w:r>
      <w:r w:rsidR="00CB7424" w:rsidRPr="00CB7424">
        <w:rPr>
          <w:i/>
        </w:rPr>
        <w:t>Policy on Academic Honesty, Responsibility and Integrity</w:t>
      </w:r>
      <w:r w:rsidR="00CB7424">
        <w:t xml:space="preserve"> (</w:t>
      </w:r>
      <w:hyperlink r:id="rId9" w:history="1">
        <w:r w:rsidR="00CB7424">
          <w:rPr>
            <w:rStyle w:val="Hyperlink"/>
          </w:rPr>
          <w:t>https://www.eduhk.hk/re/uploads/docs/000000000016336798924548BbN5</w:t>
        </w:r>
      </w:hyperlink>
      <w:r w:rsidR="00CB7424">
        <w:t>). Students should familiarize themselves with the Policy.</w:t>
      </w:r>
      <w:r w:rsidR="00CB7424" w:rsidRPr="00CB7424">
        <w:rPr>
          <w:b/>
        </w:rPr>
        <w:t xml:space="preserve"> </w:t>
      </w:r>
      <w:r w:rsidR="00CB7424">
        <w:rPr>
          <w:b/>
        </w:rPr>
        <w:br/>
      </w:r>
    </w:p>
    <w:p w14:paraId="160B2442" w14:textId="77777777" w:rsidR="002938C5" w:rsidRPr="00B20569" w:rsidRDefault="002938C5" w:rsidP="002938C5">
      <w:pPr>
        <w:widowControl/>
        <w:rPr>
          <w:b/>
        </w:rPr>
      </w:pPr>
      <w:r w:rsidRPr="00B20569">
        <w:rPr>
          <w:b/>
        </w:rPr>
        <w:t>10. Other</w:t>
      </w:r>
      <w:r>
        <w:rPr>
          <w:b/>
        </w:rPr>
        <w:t>s</w:t>
      </w:r>
    </w:p>
    <w:p w14:paraId="447AC4A1" w14:textId="77777777" w:rsidR="002938C5" w:rsidRPr="00B20569" w:rsidRDefault="002938C5" w:rsidP="002938C5">
      <w:pPr>
        <w:widowControl/>
        <w:ind w:left="360"/>
        <w:rPr>
          <w:b/>
        </w:rPr>
      </w:pPr>
      <w:r>
        <w:t>Nil</w:t>
      </w:r>
    </w:p>
    <w:p w14:paraId="08998100" w14:textId="51836593" w:rsidR="00913515" w:rsidRPr="002938C5" w:rsidRDefault="00913515" w:rsidP="002938C5"/>
    <w:sectPr w:rsidR="00913515" w:rsidRPr="002938C5" w:rsidSect="00B625BA">
      <w:footerReference w:type="even" r:id="rId10"/>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D429" w14:textId="77777777" w:rsidR="0098630F" w:rsidRDefault="0098630F">
      <w:r>
        <w:separator/>
      </w:r>
    </w:p>
  </w:endnote>
  <w:endnote w:type="continuationSeparator" w:id="0">
    <w:p w14:paraId="041AC252" w14:textId="77777777" w:rsidR="0098630F" w:rsidRDefault="0098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9156" w14:textId="77777777" w:rsidR="0098630F" w:rsidRDefault="0098630F">
      <w:r>
        <w:separator/>
      </w:r>
    </w:p>
  </w:footnote>
  <w:footnote w:type="continuationSeparator" w:id="0">
    <w:p w14:paraId="11DC6F25" w14:textId="77777777" w:rsidR="0098630F" w:rsidRDefault="00986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99806592">
    <w:abstractNumId w:val="4"/>
  </w:num>
  <w:num w:numId="2" w16cid:durableId="1425611445">
    <w:abstractNumId w:val="34"/>
  </w:num>
  <w:num w:numId="3" w16cid:durableId="481505126">
    <w:abstractNumId w:val="95"/>
  </w:num>
  <w:num w:numId="4" w16cid:durableId="1394767962">
    <w:abstractNumId w:val="109"/>
  </w:num>
  <w:num w:numId="5" w16cid:durableId="89784775">
    <w:abstractNumId w:val="139"/>
  </w:num>
  <w:num w:numId="6" w16cid:durableId="1571423598">
    <w:abstractNumId w:val="96"/>
  </w:num>
  <w:num w:numId="7" w16cid:durableId="1516266246">
    <w:abstractNumId w:val="138"/>
  </w:num>
  <w:num w:numId="8" w16cid:durableId="264119788">
    <w:abstractNumId w:val="137"/>
  </w:num>
  <w:num w:numId="9" w16cid:durableId="1876649873">
    <w:abstractNumId w:val="13"/>
  </w:num>
  <w:num w:numId="10" w16cid:durableId="480124482">
    <w:abstractNumId w:val="162"/>
  </w:num>
  <w:num w:numId="11" w16cid:durableId="1016540435">
    <w:abstractNumId w:val="118"/>
  </w:num>
  <w:num w:numId="12" w16cid:durableId="1033917225">
    <w:abstractNumId w:val="166"/>
  </w:num>
  <w:num w:numId="13" w16cid:durableId="1219777935">
    <w:abstractNumId w:val="10"/>
  </w:num>
  <w:num w:numId="14" w16cid:durableId="1320303146">
    <w:abstractNumId w:val="133"/>
  </w:num>
  <w:num w:numId="15" w16cid:durableId="1871062696">
    <w:abstractNumId w:val="115"/>
  </w:num>
  <w:num w:numId="16" w16cid:durableId="1518152110">
    <w:abstractNumId w:val="168"/>
  </w:num>
  <w:num w:numId="17" w16cid:durableId="665669382">
    <w:abstractNumId w:val="191"/>
  </w:num>
  <w:num w:numId="18" w16cid:durableId="1530147281">
    <w:abstractNumId w:val="195"/>
  </w:num>
  <w:num w:numId="19" w16cid:durableId="1467890706">
    <w:abstractNumId w:val="7"/>
  </w:num>
  <w:num w:numId="20" w16cid:durableId="961036678">
    <w:abstractNumId w:val="151"/>
  </w:num>
  <w:num w:numId="21" w16cid:durableId="744187538">
    <w:abstractNumId w:val="105"/>
  </w:num>
  <w:num w:numId="22" w16cid:durableId="250243299">
    <w:abstractNumId w:val="14"/>
  </w:num>
  <w:num w:numId="23" w16cid:durableId="1615332336">
    <w:abstractNumId w:val="125"/>
  </w:num>
  <w:num w:numId="24" w16cid:durableId="306325339">
    <w:abstractNumId w:val="177"/>
  </w:num>
  <w:num w:numId="25" w16cid:durableId="506599827">
    <w:abstractNumId w:val="102"/>
  </w:num>
  <w:num w:numId="26" w16cid:durableId="69084220">
    <w:abstractNumId w:val="86"/>
  </w:num>
  <w:num w:numId="27" w16cid:durableId="1273904672">
    <w:abstractNumId w:val="66"/>
  </w:num>
  <w:num w:numId="28" w16cid:durableId="1731803944">
    <w:abstractNumId w:val="56"/>
  </w:num>
  <w:num w:numId="29" w16cid:durableId="773669496">
    <w:abstractNumId w:val="29"/>
  </w:num>
  <w:num w:numId="30" w16cid:durableId="1261378325">
    <w:abstractNumId w:val="106"/>
  </w:num>
  <w:num w:numId="31" w16cid:durableId="188497517">
    <w:abstractNumId w:val="46"/>
  </w:num>
  <w:num w:numId="32" w16cid:durableId="1349256317">
    <w:abstractNumId w:val="28"/>
  </w:num>
  <w:num w:numId="33" w16cid:durableId="1482696264">
    <w:abstractNumId w:val="128"/>
  </w:num>
  <w:num w:numId="34" w16cid:durableId="154498807">
    <w:abstractNumId w:val="165"/>
  </w:num>
  <w:num w:numId="35" w16cid:durableId="376248193">
    <w:abstractNumId w:val="184"/>
  </w:num>
  <w:num w:numId="36" w16cid:durableId="1836533934">
    <w:abstractNumId w:val="65"/>
  </w:num>
  <w:num w:numId="37" w16cid:durableId="217862814">
    <w:abstractNumId w:val="123"/>
  </w:num>
  <w:num w:numId="38" w16cid:durableId="226648756">
    <w:abstractNumId w:val="73"/>
  </w:num>
  <w:num w:numId="39" w16cid:durableId="815755679">
    <w:abstractNumId w:val="148"/>
  </w:num>
  <w:num w:numId="40" w16cid:durableId="1198352443">
    <w:abstractNumId w:val="120"/>
  </w:num>
  <w:num w:numId="41" w16cid:durableId="1544094286">
    <w:abstractNumId w:val="143"/>
  </w:num>
  <w:num w:numId="42" w16cid:durableId="488861309">
    <w:abstractNumId w:val="154"/>
  </w:num>
  <w:num w:numId="43" w16cid:durableId="1924291173">
    <w:abstractNumId w:val="183"/>
  </w:num>
  <w:num w:numId="44" w16cid:durableId="270748654">
    <w:abstractNumId w:val="76"/>
  </w:num>
  <w:num w:numId="45" w16cid:durableId="1017928933">
    <w:abstractNumId w:val="1"/>
  </w:num>
  <w:num w:numId="46" w16cid:durableId="1942375169">
    <w:abstractNumId w:val="170"/>
  </w:num>
  <w:num w:numId="47" w16cid:durableId="1959605050">
    <w:abstractNumId w:val="145"/>
  </w:num>
  <w:num w:numId="48" w16cid:durableId="839850260">
    <w:abstractNumId w:val="144"/>
  </w:num>
  <w:num w:numId="49" w16cid:durableId="2080982697">
    <w:abstractNumId w:val="186"/>
  </w:num>
  <w:num w:numId="50" w16cid:durableId="504367187">
    <w:abstractNumId w:val="163"/>
  </w:num>
  <w:num w:numId="51" w16cid:durableId="1809542380">
    <w:abstractNumId w:val="180"/>
  </w:num>
  <w:num w:numId="52" w16cid:durableId="7492718">
    <w:abstractNumId w:val="155"/>
  </w:num>
  <w:num w:numId="53" w16cid:durableId="236482588">
    <w:abstractNumId w:val="93"/>
  </w:num>
  <w:num w:numId="54" w16cid:durableId="1235897925">
    <w:abstractNumId w:val="146"/>
  </w:num>
  <w:num w:numId="55" w16cid:durableId="432555127">
    <w:abstractNumId w:val="193"/>
  </w:num>
  <w:num w:numId="56" w16cid:durableId="2109814748">
    <w:abstractNumId w:val="36"/>
  </w:num>
  <w:num w:numId="57" w16cid:durableId="887760751">
    <w:abstractNumId w:val="175"/>
  </w:num>
  <w:num w:numId="58" w16cid:durableId="2054692231">
    <w:abstractNumId w:val="15"/>
  </w:num>
  <w:num w:numId="59" w16cid:durableId="278340153">
    <w:abstractNumId w:val="19"/>
  </w:num>
  <w:num w:numId="60" w16cid:durableId="1206866776">
    <w:abstractNumId w:val="50"/>
  </w:num>
  <w:num w:numId="61" w16cid:durableId="1342657179">
    <w:abstractNumId w:val="62"/>
  </w:num>
  <w:num w:numId="62" w16cid:durableId="767232188">
    <w:abstractNumId w:val="134"/>
  </w:num>
  <w:num w:numId="63" w16cid:durableId="1849564979">
    <w:abstractNumId w:val="55"/>
  </w:num>
  <w:num w:numId="64" w16cid:durableId="898203165">
    <w:abstractNumId w:val="12"/>
  </w:num>
  <w:num w:numId="65" w16cid:durableId="205870603">
    <w:abstractNumId w:val="77"/>
  </w:num>
  <w:num w:numId="66" w16cid:durableId="1951007401">
    <w:abstractNumId w:val="31"/>
  </w:num>
  <w:num w:numId="67" w16cid:durableId="2144226644">
    <w:abstractNumId w:val="48"/>
  </w:num>
  <w:num w:numId="68" w16cid:durableId="908346391">
    <w:abstractNumId w:val="70"/>
  </w:num>
  <w:num w:numId="69" w16cid:durableId="1360819350">
    <w:abstractNumId w:val="71"/>
  </w:num>
  <w:num w:numId="70" w16cid:durableId="1993171985">
    <w:abstractNumId w:val="58"/>
  </w:num>
  <w:num w:numId="71" w16cid:durableId="1180048326">
    <w:abstractNumId w:val="99"/>
  </w:num>
  <w:num w:numId="72" w16cid:durableId="495654888">
    <w:abstractNumId w:val="152"/>
  </w:num>
  <w:num w:numId="73" w16cid:durableId="609508020">
    <w:abstractNumId w:val="176"/>
  </w:num>
  <w:num w:numId="74" w16cid:durableId="882135702">
    <w:abstractNumId w:val="47"/>
  </w:num>
  <w:num w:numId="75" w16cid:durableId="704914771">
    <w:abstractNumId w:val="178"/>
  </w:num>
  <w:num w:numId="76" w16cid:durableId="849025813">
    <w:abstractNumId w:val="129"/>
  </w:num>
  <w:num w:numId="77" w16cid:durableId="829710735">
    <w:abstractNumId w:val="119"/>
  </w:num>
  <w:num w:numId="78" w16cid:durableId="1302541029">
    <w:abstractNumId w:val="164"/>
  </w:num>
  <w:num w:numId="79" w16cid:durableId="2134447028">
    <w:abstractNumId w:val="78"/>
  </w:num>
  <w:num w:numId="80" w16cid:durableId="1680546413">
    <w:abstractNumId w:val="9"/>
  </w:num>
  <w:num w:numId="81" w16cid:durableId="315037390">
    <w:abstractNumId w:val="92"/>
  </w:num>
  <w:num w:numId="82" w16cid:durableId="460881485">
    <w:abstractNumId w:val="174"/>
  </w:num>
  <w:num w:numId="83" w16cid:durableId="917863496">
    <w:abstractNumId w:val="69"/>
  </w:num>
  <w:num w:numId="84" w16cid:durableId="1918517349">
    <w:abstractNumId w:val="88"/>
  </w:num>
  <w:num w:numId="85" w16cid:durableId="1748262706">
    <w:abstractNumId w:val="156"/>
  </w:num>
  <w:num w:numId="86" w16cid:durableId="1017199080">
    <w:abstractNumId w:val="54"/>
  </w:num>
  <w:num w:numId="87" w16cid:durableId="410347831">
    <w:abstractNumId w:val="117"/>
  </w:num>
  <w:num w:numId="88" w16cid:durableId="473719808">
    <w:abstractNumId w:val="38"/>
  </w:num>
  <w:num w:numId="89" w16cid:durableId="1624460405">
    <w:abstractNumId w:val="187"/>
  </w:num>
  <w:num w:numId="90" w16cid:durableId="1587230141">
    <w:abstractNumId w:val="161"/>
  </w:num>
  <w:num w:numId="91" w16cid:durableId="1448232508">
    <w:abstractNumId w:val="61"/>
  </w:num>
  <w:num w:numId="92" w16cid:durableId="2025203211">
    <w:abstractNumId w:val="181"/>
  </w:num>
  <w:num w:numId="93" w16cid:durableId="1119028348">
    <w:abstractNumId w:val="80"/>
  </w:num>
  <w:num w:numId="94" w16cid:durableId="561260248">
    <w:abstractNumId w:val="51"/>
  </w:num>
  <w:num w:numId="95" w16cid:durableId="1696925031">
    <w:abstractNumId w:val="16"/>
  </w:num>
  <w:num w:numId="96" w16cid:durableId="1943100001">
    <w:abstractNumId w:val="44"/>
  </w:num>
  <w:num w:numId="97" w16cid:durableId="707266821">
    <w:abstractNumId w:val="5"/>
  </w:num>
  <w:num w:numId="98" w16cid:durableId="599408045">
    <w:abstractNumId w:val="136"/>
  </w:num>
  <w:num w:numId="99" w16cid:durableId="1372651911">
    <w:abstractNumId w:val="188"/>
  </w:num>
  <w:num w:numId="100" w16cid:durableId="440074391">
    <w:abstractNumId w:val="45"/>
  </w:num>
  <w:num w:numId="101" w16cid:durableId="425542782">
    <w:abstractNumId w:val="33"/>
  </w:num>
  <w:num w:numId="102" w16cid:durableId="610092300">
    <w:abstractNumId w:val="17"/>
  </w:num>
  <w:num w:numId="103" w16cid:durableId="755517817">
    <w:abstractNumId w:val="110"/>
  </w:num>
  <w:num w:numId="104" w16cid:durableId="1062674839">
    <w:abstractNumId w:val="79"/>
  </w:num>
  <w:num w:numId="105" w16cid:durableId="2046638059">
    <w:abstractNumId w:val="169"/>
  </w:num>
  <w:num w:numId="106" w16cid:durableId="1533765967">
    <w:abstractNumId w:val="24"/>
  </w:num>
  <w:num w:numId="107" w16cid:durableId="631248255">
    <w:abstractNumId w:val="18"/>
  </w:num>
  <w:num w:numId="108" w16cid:durableId="1116564013">
    <w:abstractNumId w:val="153"/>
  </w:num>
  <w:num w:numId="109" w16cid:durableId="846362773">
    <w:abstractNumId w:val="32"/>
  </w:num>
  <w:num w:numId="110" w16cid:durableId="568617519">
    <w:abstractNumId w:val="189"/>
  </w:num>
  <w:num w:numId="111" w16cid:durableId="40981972">
    <w:abstractNumId w:val="127"/>
  </w:num>
  <w:num w:numId="112" w16cid:durableId="777455666">
    <w:abstractNumId w:val="68"/>
  </w:num>
  <w:num w:numId="113" w16cid:durableId="1192255949">
    <w:abstractNumId w:val="147"/>
  </w:num>
  <w:num w:numId="114" w16cid:durableId="758793828">
    <w:abstractNumId w:val="113"/>
  </w:num>
  <w:num w:numId="115" w16cid:durableId="338777939">
    <w:abstractNumId w:val="49"/>
  </w:num>
  <w:num w:numId="116" w16cid:durableId="617225710">
    <w:abstractNumId w:val="41"/>
  </w:num>
  <w:num w:numId="117" w16cid:durableId="1465586147">
    <w:abstractNumId w:val="0"/>
  </w:num>
  <w:num w:numId="118" w16cid:durableId="1267930202">
    <w:abstractNumId w:val="196"/>
  </w:num>
  <w:num w:numId="119" w16cid:durableId="1986352903">
    <w:abstractNumId w:val="116"/>
  </w:num>
  <w:num w:numId="120" w16cid:durableId="191693316">
    <w:abstractNumId w:val="22"/>
  </w:num>
  <w:num w:numId="121" w16cid:durableId="658777368">
    <w:abstractNumId w:val="197"/>
  </w:num>
  <w:num w:numId="122" w16cid:durableId="416098913">
    <w:abstractNumId w:val="112"/>
  </w:num>
  <w:num w:numId="123" w16cid:durableId="222303450">
    <w:abstractNumId w:val="100"/>
  </w:num>
  <w:num w:numId="124" w16cid:durableId="1617249460">
    <w:abstractNumId w:val="185"/>
  </w:num>
  <w:num w:numId="125" w16cid:durableId="531579027">
    <w:abstractNumId w:val="82"/>
  </w:num>
  <w:num w:numId="126" w16cid:durableId="1563103334">
    <w:abstractNumId w:val="87"/>
  </w:num>
  <w:num w:numId="127" w16cid:durableId="313265208">
    <w:abstractNumId w:val="8"/>
  </w:num>
  <w:num w:numId="128" w16cid:durableId="583105124">
    <w:abstractNumId w:val="192"/>
  </w:num>
  <w:num w:numId="129" w16cid:durableId="1917930462">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88052440">
    <w:abstractNumId w:val="30"/>
  </w:num>
  <w:num w:numId="131" w16cid:durableId="581795572">
    <w:abstractNumId w:val="35"/>
  </w:num>
  <w:num w:numId="132" w16cid:durableId="666249033">
    <w:abstractNumId w:val="11"/>
  </w:num>
  <w:num w:numId="133" w16cid:durableId="625501210">
    <w:abstractNumId w:val="108"/>
  </w:num>
  <w:num w:numId="134" w16cid:durableId="77560197">
    <w:abstractNumId w:val="6"/>
  </w:num>
  <w:num w:numId="135" w16cid:durableId="1888374647">
    <w:abstractNumId w:val="37"/>
  </w:num>
  <w:num w:numId="136" w16cid:durableId="913390260">
    <w:abstractNumId w:val="53"/>
  </w:num>
  <w:num w:numId="137" w16cid:durableId="499003334">
    <w:abstractNumId w:val="190"/>
  </w:num>
  <w:num w:numId="138" w16cid:durableId="245000028">
    <w:abstractNumId w:val="158"/>
  </w:num>
  <w:num w:numId="139" w16cid:durableId="689912233">
    <w:abstractNumId w:val="63"/>
  </w:num>
  <w:num w:numId="140" w16cid:durableId="975139341">
    <w:abstractNumId w:val="135"/>
  </w:num>
  <w:num w:numId="141" w16cid:durableId="1883783942">
    <w:abstractNumId w:val="2"/>
  </w:num>
  <w:num w:numId="142" w16cid:durableId="1241407310">
    <w:abstractNumId w:val="89"/>
  </w:num>
  <w:num w:numId="143" w16cid:durableId="178660216">
    <w:abstractNumId w:val="67"/>
  </w:num>
  <w:num w:numId="144" w16cid:durableId="554631216">
    <w:abstractNumId w:val="59"/>
  </w:num>
  <w:num w:numId="145" w16cid:durableId="1918979780">
    <w:abstractNumId w:val="142"/>
  </w:num>
  <w:num w:numId="146" w16cid:durableId="1753357657">
    <w:abstractNumId w:val="74"/>
  </w:num>
  <w:num w:numId="147" w16cid:durableId="506331159">
    <w:abstractNumId w:val="97"/>
  </w:num>
  <w:num w:numId="148" w16cid:durableId="1374572571">
    <w:abstractNumId w:val="81"/>
  </w:num>
  <w:num w:numId="149" w16cid:durableId="677733357">
    <w:abstractNumId w:val="159"/>
  </w:num>
  <w:num w:numId="150" w16cid:durableId="1608539285">
    <w:abstractNumId w:val="198"/>
  </w:num>
  <w:num w:numId="151" w16cid:durableId="1264220081">
    <w:abstractNumId w:val="103"/>
  </w:num>
  <w:num w:numId="152" w16cid:durableId="701445197">
    <w:abstractNumId w:val="157"/>
  </w:num>
  <w:num w:numId="153" w16cid:durableId="1513912852">
    <w:abstractNumId w:val="182"/>
  </w:num>
  <w:num w:numId="154" w16cid:durableId="1773427184">
    <w:abstractNumId w:val="26"/>
  </w:num>
  <w:num w:numId="155" w16cid:durableId="1487472627">
    <w:abstractNumId w:val="114"/>
  </w:num>
  <w:num w:numId="156" w16cid:durableId="1248425158">
    <w:abstractNumId w:val="91"/>
  </w:num>
  <w:num w:numId="157" w16cid:durableId="750928447">
    <w:abstractNumId w:val="150"/>
  </w:num>
  <w:num w:numId="158" w16cid:durableId="1852841045">
    <w:abstractNumId w:val="173"/>
  </w:num>
  <w:num w:numId="159" w16cid:durableId="838541594">
    <w:abstractNumId w:val="83"/>
  </w:num>
  <w:num w:numId="160" w16cid:durableId="418715963">
    <w:abstractNumId w:val="85"/>
  </w:num>
  <w:num w:numId="161" w16cid:durableId="1120295590">
    <w:abstractNumId w:val="131"/>
  </w:num>
  <w:num w:numId="162" w16cid:durableId="2091075888">
    <w:abstractNumId w:val="194"/>
  </w:num>
  <w:num w:numId="163" w16cid:durableId="1508905667">
    <w:abstractNumId w:val="75"/>
  </w:num>
  <w:num w:numId="164" w16cid:durableId="1848639779">
    <w:abstractNumId w:val="21"/>
  </w:num>
  <w:num w:numId="165" w16cid:durableId="428349788">
    <w:abstractNumId w:val="167"/>
  </w:num>
  <w:num w:numId="166" w16cid:durableId="1243955095">
    <w:abstractNumId w:val="90"/>
  </w:num>
  <w:num w:numId="167" w16cid:durableId="514996964">
    <w:abstractNumId w:val="149"/>
  </w:num>
  <w:num w:numId="168" w16cid:durableId="195587406">
    <w:abstractNumId w:val="98"/>
  </w:num>
  <w:num w:numId="169" w16cid:durableId="622077565">
    <w:abstractNumId w:val="60"/>
  </w:num>
  <w:num w:numId="170" w16cid:durableId="1433164012">
    <w:abstractNumId w:val="20"/>
  </w:num>
  <w:num w:numId="171" w16cid:durableId="734816498">
    <w:abstractNumId w:val="52"/>
  </w:num>
  <w:num w:numId="172" w16cid:durableId="1856111314">
    <w:abstractNumId w:val="121"/>
  </w:num>
  <w:num w:numId="173" w16cid:durableId="951130913">
    <w:abstractNumId w:val="130"/>
  </w:num>
  <w:num w:numId="174" w16cid:durableId="1582444796">
    <w:abstractNumId w:val="171"/>
  </w:num>
  <w:num w:numId="175" w16cid:durableId="327246052">
    <w:abstractNumId w:val="111"/>
  </w:num>
  <w:num w:numId="176" w16cid:durableId="901259263">
    <w:abstractNumId w:val="39"/>
  </w:num>
  <w:num w:numId="177" w16cid:durableId="1831751252">
    <w:abstractNumId w:val="94"/>
  </w:num>
  <w:num w:numId="178" w16cid:durableId="129175385">
    <w:abstractNumId w:val="179"/>
  </w:num>
  <w:num w:numId="179" w16cid:durableId="1988388164">
    <w:abstractNumId w:val="140"/>
  </w:num>
  <w:num w:numId="180" w16cid:durableId="1549800710">
    <w:abstractNumId w:val="107"/>
  </w:num>
  <w:num w:numId="181" w16cid:durableId="867060508">
    <w:abstractNumId w:val="160"/>
  </w:num>
  <w:num w:numId="182" w16cid:durableId="940260028">
    <w:abstractNumId w:val="84"/>
  </w:num>
  <w:num w:numId="183" w16cid:durableId="1453867915">
    <w:abstractNumId w:val="27"/>
  </w:num>
  <w:num w:numId="184" w16cid:durableId="400643099">
    <w:abstractNumId w:val="43"/>
  </w:num>
  <w:num w:numId="185" w16cid:durableId="1985548444">
    <w:abstractNumId w:val="57"/>
  </w:num>
  <w:num w:numId="186" w16cid:durableId="1253976471">
    <w:abstractNumId w:val="72"/>
  </w:num>
  <w:num w:numId="187" w16cid:durableId="925504019">
    <w:abstractNumId w:val="23"/>
  </w:num>
  <w:num w:numId="188" w16cid:durableId="326639673">
    <w:abstractNumId w:val="141"/>
  </w:num>
  <w:num w:numId="189" w16cid:durableId="1424455010">
    <w:abstractNumId w:val="172"/>
  </w:num>
  <w:num w:numId="190" w16cid:durableId="1906063701">
    <w:abstractNumId w:val="199"/>
  </w:num>
  <w:num w:numId="191" w16cid:durableId="678388020">
    <w:abstractNumId w:val="42"/>
  </w:num>
  <w:num w:numId="192" w16cid:durableId="2139758937">
    <w:abstractNumId w:val="126"/>
  </w:num>
  <w:num w:numId="193" w16cid:durableId="11603929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79532235">
    <w:abstractNumId w:val="25"/>
  </w:num>
  <w:num w:numId="195" w16cid:durableId="1425373294">
    <w:abstractNumId w:val="132"/>
  </w:num>
  <w:num w:numId="196" w16cid:durableId="1742167838">
    <w:abstractNumId w:val="3"/>
  </w:num>
  <w:num w:numId="197" w16cid:durableId="6725344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080209739">
    <w:abstractNumId w:val="122"/>
  </w:num>
  <w:num w:numId="199" w16cid:durableId="809789854">
    <w:abstractNumId w:val="40"/>
  </w:num>
  <w:num w:numId="200" w16cid:durableId="8791674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wNDY0sjQ2MjMytzRV0lEKTi0uzszPAykwrAUAAO3tdSwAAAA="/>
  </w:docVars>
  <w:rsids>
    <w:rsidRoot w:val="009B467A"/>
    <w:rsid w:val="000003F8"/>
    <w:rsid w:val="00000ED0"/>
    <w:rsid w:val="00001B6F"/>
    <w:rsid w:val="00002C82"/>
    <w:rsid w:val="0000344C"/>
    <w:rsid w:val="00003954"/>
    <w:rsid w:val="0000408A"/>
    <w:rsid w:val="00005B5E"/>
    <w:rsid w:val="00007188"/>
    <w:rsid w:val="000112F1"/>
    <w:rsid w:val="00011D50"/>
    <w:rsid w:val="00016AAB"/>
    <w:rsid w:val="000211EF"/>
    <w:rsid w:val="00021F58"/>
    <w:rsid w:val="000247D1"/>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0F3F"/>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6151"/>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38C5"/>
    <w:rsid w:val="002947CD"/>
    <w:rsid w:val="00296FB2"/>
    <w:rsid w:val="0029745F"/>
    <w:rsid w:val="002A007B"/>
    <w:rsid w:val="002A0FAE"/>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1F21"/>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351"/>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209"/>
    <w:rsid w:val="003667D7"/>
    <w:rsid w:val="00366FCC"/>
    <w:rsid w:val="00367916"/>
    <w:rsid w:val="00370C01"/>
    <w:rsid w:val="00370C5D"/>
    <w:rsid w:val="00371198"/>
    <w:rsid w:val="00371502"/>
    <w:rsid w:val="003719EF"/>
    <w:rsid w:val="00371A57"/>
    <w:rsid w:val="0037207E"/>
    <w:rsid w:val="00372E4D"/>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0256"/>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BD9"/>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4338"/>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81B"/>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707"/>
    <w:rsid w:val="006A6BC8"/>
    <w:rsid w:val="006A7380"/>
    <w:rsid w:val="006A7809"/>
    <w:rsid w:val="006B1536"/>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0E2"/>
    <w:rsid w:val="00724B9C"/>
    <w:rsid w:val="00724F6B"/>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74"/>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3B39"/>
    <w:rsid w:val="007E44D6"/>
    <w:rsid w:val="007E4BC6"/>
    <w:rsid w:val="007E5606"/>
    <w:rsid w:val="007E6EFF"/>
    <w:rsid w:val="007E7F7C"/>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5BD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3C2D"/>
    <w:rsid w:val="00983FE7"/>
    <w:rsid w:val="00984449"/>
    <w:rsid w:val="00984D42"/>
    <w:rsid w:val="009860F1"/>
    <w:rsid w:val="0098630F"/>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6417"/>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26F"/>
    <w:rsid w:val="009D7406"/>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3E17"/>
    <w:rsid w:val="00A1592E"/>
    <w:rsid w:val="00A1769A"/>
    <w:rsid w:val="00A213B2"/>
    <w:rsid w:val="00A21D94"/>
    <w:rsid w:val="00A223C5"/>
    <w:rsid w:val="00A22AD4"/>
    <w:rsid w:val="00A233E3"/>
    <w:rsid w:val="00A23E3F"/>
    <w:rsid w:val="00A23F33"/>
    <w:rsid w:val="00A241B7"/>
    <w:rsid w:val="00A24D68"/>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1E6F"/>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869"/>
    <w:rsid w:val="00A57929"/>
    <w:rsid w:val="00A607C8"/>
    <w:rsid w:val="00A615DE"/>
    <w:rsid w:val="00A61B5D"/>
    <w:rsid w:val="00A64232"/>
    <w:rsid w:val="00A64FE2"/>
    <w:rsid w:val="00A65317"/>
    <w:rsid w:val="00A65D19"/>
    <w:rsid w:val="00A67340"/>
    <w:rsid w:val="00A70ECB"/>
    <w:rsid w:val="00A730FD"/>
    <w:rsid w:val="00A73261"/>
    <w:rsid w:val="00A73535"/>
    <w:rsid w:val="00A752A4"/>
    <w:rsid w:val="00A754AD"/>
    <w:rsid w:val="00A755D7"/>
    <w:rsid w:val="00A76660"/>
    <w:rsid w:val="00A76902"/>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4CC6"/>
    <w:rsid w:val="00AF53A5"/>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17F86"/>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22C"/>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2F47"/>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0699"/>
    <w:rsid w:val="00CA202B"/>
    <w:rsid w:val="00CA38E2"/>
    <w:rsid w:val="00CA522D"/>
    <w:rsid w:val="00CA6730"/>
    <w:rsid w:val="00CA7B77"/>
    <w:rsid w:val="00CA7FA8"/>
    <w:rsid w:val="00CB0A7D"/>
    <w:rsid w:val="00CB17BB"/>
    <w:rsid w:val="00CB2756"/>
    <w:rsid w:val="00CB2D8F"/>
    <w:rsid w:val="00CB3269"/>
    <w:rsid w:val="00CB7424"/>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3D9"/>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39E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865"/>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616"/>
    <w:rsid w:val="00E55B0B"/>
    <w:rsid w:val="00E56122"/>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06780"/>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3874"/>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paragraph" w:styleId="Revision">
    <w:name w:val="Revision"/>
    <w:hidden/>
    <w:uiPriority w:val="99"/>
    <w:semiHidden/>
    <w:rsid w:val="00A41E6F"/>
    <w:rPr>
      <w:kern w:val="2"/>
      <w:sz w:val="24"/>
    </w:rPr>
  </w:style>
  <w:style w:type="character" w:styleId="UnresolvedMention">
    <w:name w:val="Unresolved Mention"/>
    <w:basedOn w:val="DefaultParagraphFont"/>
    <w:uiPriority w:val="99"/>
    <w:semiHidden/>
    <w:unhideWhenUsed/>
    <w:rsid w:val="0017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1779792665">
      <w:bodyDiv w:val="1"/>
      <w:marLeft w:val="0"/>
      <w:marRight w:val="0"/>
      <w:marTop w:val="0"/>
      <w:marBottom w:val="0"/>
      <w:divBdr>
        <w:top w:val="none" w:sz="0" w:space="0" w:color="auto"/>
        <w:left w:val="none" w:sz="0" w:space="0" w:color="auto"/>
        <w:bottom w:val="none" w:sz="0" w:space="0" w:color="auto"/>
        <w:right w:val="none" w:sz="0" w:space="0" w:color="auto"/>
      </w:divBdr>
      <w:divsChild>
        <w:div w:id="1657686351">
          <w:marLeft w:val="0"/>
          <w:marRight w:val="0"/>
          <w:marTop w:val="0"/>
          <w:marBottom w:val="0"/>
          <w:divBdr>
            <w:top w:val="none" w:sz="0" w:space="0" w:color="auto"/>
            <w:left w:val="none" w:sz="0" w:space="0" w:color="auto"/>
            <w:bottom w:val="none" w:sz="0" w:space="0" w:color="auto"/>
            <w:right w:val="none" w:sz="0" w:space="0" w:color="auto"/>
          </w:divBdr>
          <w:divsChild>
            <w:div w:id="371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312/ambr20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hk.hk/re/uploads/docs/000000000016336798924548Bb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83EA-F28B-4798-BD5F-7969B679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5597</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2024-07-26T01:13:00Z</cp:lastPrinted>
  <dcterms:created xsi:type="dcterms:W3CDTF">2025-06-23T03:39:00Z</dcterms:created>
  <dcterms:modified xsi:type="dcterms:W3CDTF">2025-08-08T00:59:00Z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4376023d39ee48590f29eaef19deeb4ee28a5e101c8e3e7c2c1b9c1f7101276d</vt:lpwstr>
  </property>
</Properties>
</file>