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E357" w14:textId="77777777" w:rsidR="000E16AD" w:rsidRPr="00B20569" w:rsidRDefault="000E16AD" w:rsidP="000E16AD">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0E16AD" w:rsidRPr="00B20569" w14:paraId="426940EB" w14:textId="77777777" w:rsidTr="00D43DC0">
        <w:tc>
          <w:tcPr>
            <w:tcW w:w="9466" w:type="dxa"/>
            <w:shd w:val="pct15" w:color="auto" w:fill="auto"/>
          </w:tcPr>
          <w:p w14:paraId="3614435E" w14:textId="77777777" w:rsidR="000E16AD" w:rsidRPr="00B20569" w:rsidRDefault="000E16AD" w:rsidP="00D43DC0">
            <w:pPr>
              <w:snapToGrid w:val="0"/>
              <w:jc w:val="center"/>
              <w:rPr>
                <w:i/>
                <w:sz w:val="28"/>
                <w:szCs w:val="28"/>
              </w:rPr>
            </w:pPr>
            <w:r w:rsidRPr="00B20569">
              <w:rPr>
                <w:b/>
                <w:sz w:val="28"/>
                <w:szCs w:val="28"/>
              </w:rPr>
              <w:t xml:space="preserve">Course Outline </w:t>
            </w:r>
          </w:p>
        </w:tc>
      </w:tr>
    </w:tbl>
    <w:p w14:paraId="5AEC540E" w14:textId="77777777" w:rsidR="000E16AD" w:rsidRPr="00B20569" w:rsidRDefault="000E16AD" w:rsidP="000E16AD">
      <w:pPr>
        <w:rPr>
          <w:b/>
          <w:shd w:val="clear" w:color="auto" w:fill="FFFFFF"/>
        </w:rPr>
      </w:pPr>
    </w:p>
    <w:p w14:paraId="37619160" w14:textId="77777777" w:rsidR="000E16AD" w:rsidRPr="00B20569" w:rsidRDefault="000E16AD" w:rsidP="000E16AD">
      <w:pPr>
        <w:spacing w:afterLines="60" w:after="144"/>
        <w:rPr>
          <w:b/>
          <w:shd w:val="pct15" w:color="auto" w:fill="FFFFFF"/>
        </w:rPr>
      </w:pPr>
      <w:r w:rsidRPr="00B20569">
        <w:rPr>
          <w:b/>
          <w:shd w:val="pct15" w:color="auto" w:fill="FFFFFF"/>
        </w:rPr>
        <w:t>Part I</w:t>
      </w:r>
    </w:p>
    <w:p w14:paraId="3512E61E" w14:textId="77777777" w:rsidR="000E16AD" w:rsidRPr="00B20569" w:rsidRDefault="000E16AD" w:rsidP="000E16AD">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3112E95C" w14:textId="77777777" w:rsidR="000E16AD" w:rsidRPr="00B20569" w:rsidRDefault="000E16AD" w:rsidP="000E16AD">
      <w:pPr>
        <w:tabs>
          <w:tab w:val="left" w:pos="2552"/>
        </w:tabs>
        <w:spacing w:afterLines="60" w:after="144"/>
      </w:pPr>
      <w:r w:rsidRPr="00B20569">
        <w:rPr>
          <w:b/>
        </w:rPr>
        <w:t xml:space="preserve">Programme QF Level   :  </w:t>
      </w:r>
      <w:r w:rsidRPr="00B20569">
        <w:t>5</w:t>
      </w:r>
      <w:r w:rsidRPr="00B20569">
        <w:tab/>
      </w:r>
      <w:r w:rsidRPr="00B20569">
        <w:tab/>
      </w:r>
    </w:p>
    <w:p w14:paraId="3D8F4DCE" w14:textId="77777777" w:rsidR="000E16AD" w:rsidRPr="00B20569" w:rsidRDefault="000E16AD" w:rsidP="000E16AD">
      <w:pPr>
        <w:tabs>
          <w:tab w:val="left" w:pos="2552"/>
        </w:tabs>
        <w:spacing w:afterLines="60" w:after="144"/>
      </w:pPr>
      <w:r w:rsidRPr="00B20569">
        <w:rPr>
          <w:b/>
        </w:rPr>
        <w:t>Course Title</w:t>
      </w:r>
      <w:r w:rsidRPr="00B20569">
        <w:rPr>
          <w:b/>
        </w:rPr>
        <w:tab/>
        <w:t>:</w:t>
      </w:r>
      <w:r w:rsidRPr="00B20569">
        <w:rPr>
          <w:b/>
        </w:rPr>
        <w:tab/>
      </w:r>
      <w:r w:rsidRPr="00B20569">
        <w:t>Mental Health Education</w:t>
      </w:r>
    </w:p>
    <w:p w14:paraId="3DA8BA71" w14:textId="77777777" w:rsidR="000E16AD" w:rsidRPr="00B20569" w:rsidRDefault="000E16AD" w:rsidP="000E16AD">
      <w:pPr>
        <w:tabs>
          <w:tab w:val="left" w:pos="2552"/>
        </w:tabs>
        <w:spacing w:afterLines="60" w:after="144"/>
        <w:rPr>
          <w:b/>
          <w:i/>
        </w:rPr>
      </w:pPr>
      <w:r w:rsidRPr="00B20569">
        <w:rPr>
          <w:b/>
        </w:rPr>
        <w:t>Course Code</w:t>
      </w:r>
      <w:r w:rsidRPr="00B20569">
        <w:rPr>
          <w:b/>
        </w:rPr>
        <w:tab/>
        <w:t>:</w:t>
      </w:r>
      <w:r w:rsidRPr="00B20569">
        <w:rPr>
          <w:b/>
        </w:rPr>
        <w:tab/>
      </w:r>
      <w:r w:rsidRPr="00B20569">
        <w:t>HCS3041</w:t>
      </w:r>
    </w:p>
    <w:p w14:paraId="0D055C64" w14:textId="77777777" w:rsidR="000E16AD" w:rsidRPr="00B20569" w:rsidRDefault="000E16AD" w:rsidP="000E16AD">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21B62BEA" w14:textId="77777777" w:rsidR="000E16AD" w:rsidRPr="00B20569" w:rsidRDefault="000E16AD" w:rsidP="000E16AD">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64BF83B3" w14:textId="77777777" w:rsidR="000E16AD" w:rsidRPr="00B20569" w:rsidRDefault="000E16AD" w:rsidP="000E16AD">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26 hours </w:t>
      </w:r>
    </w:p>
    <w:p w14:paraId="222C661C" w14:textId="77777777" w:rsidR="000E16AD" w:rsidRPr="00B20569" w:rsidRDefault="000E16AD" w:rsidP="000E16AD">
      <w:pPr>
        <w:tabs>
          <w:tab w:val="left" w:pos="2410"/>
          <w:tab w:val="left" w:pos="2835"/>
          <w:tab w:val="left" w:pos="5245"/>
        </w:tabs>
        <w:spacing w:afterLines="60" w:after="144"/>
      </w:pPr>
      <w:r w:rsidRPr="00B20569">
        <w:tab/>
      </w:r>
      <w:r w:rsidRPr="00B20569">
        <w:tab/>
        <w:t>Seminar/tutorial</w:t>
      </w:r>
      <w:r w:rsidRPr="00B20569">
        <w:tab/>
        <w:t>13 hours</w:t>
      </w:r>
      <w:r w:rsidRPr="00B20569">
        <w:tab/>
      </w:r>
    </w:p>
    <w:p w14:paraId="1C561239" w14:textId="77777777" w:rsidR="000E16AD" w:rsidRPr="00B20569" w:rsidRDefault="000E16AD" w:rsidP="000E16AD">
      <w:pPr>
        <w:tabs>
          <w:tab w:val="left" w:pos="2535"/>
          <w:tab w:val="left" w:pos="2835"/>
        </w:tabs>
        <w:spacing w:afterLines="60" w:after="144"/>
      </w:pPr>
      <w:r w:rsidRPr="00B20569">
        <w:rPr>
          <w:b/>
        </w:rPr>
        <w:t>Co-requisite(s)</w:t>
      </w:r>
      <w:r w:rsidRPr="00B20569">
        <w:rPr>
          <w:b/>
        </w:rPr>
        <w:tab/>
        <w:t>:</w:t>
      </w:r>
      <w:r w:rsidRPr="00B20569">
        <w:tab/>
      </w:r>
      <w:r>
        <w:t>Nil</w:t>
      </w:r>
    </w:p>
    <w:p w14:paraId="2D05C437" w14:textId="77777777" w:rsidR="000E16AD" w:rsidRPr="00B20569" w:rsidRDefault="000E16AD" w:rsidP="000E16AD">
      <w:pPr>
        <w:tabs>
          <w:tab w:val="left" w:pos="2552"/>
        </w:tabs>
        <w:spacing w:afterLines="60" w:after="144"/>
        <w:rPr>
          <w:i/>
          <w:sz w:val="20"/>
        </w:rPr>
      </w:pPr>
      <w:r w:rsidRPr="00B20569">
        <w:rPr>
          <w:i/>
          <w:sz w:val="20"/>
        </w:rPr>
        <w:t xml:space="preserve"> (If applicable)</w:t>
      </w:r>
    </w:p>
    <w:p w14:paraId="51452B99" w14:textId="77777777" w:rsidR="000E16AD" w:rsidRPr="00B20569" w:rsidRDefault="000E16AD" w:rsidP="000E16AD">
      <w:pPr>
        <w:tabs>
          <w:tab w:val="left" w:pos="2552"/>
        </w:tabs>
        <w:spacing w:afterLines="60" w:after="144"/>
      </w:pPr>
      <w:r w:rsidRPr="00B20569">
        <w:rPr>
          <w:b/>
        </w:rPr>
        <w:t>Medium of Instruction</w:t>
      </w:r>
      <w:r w:rsidRPr="00B20569">
        <w:rPr>
          <w:b/>
        </w:rPr>
        <w:tab/>
        <w:t>:</w:t>
      </w:r>
      <w:r w:rsidRPr="00B20569">
        <w:rPr>
          <w:b/>
        </w:rPr>
        <w:tab/>
      </w:r>
      <w:r w:rsidRPr="00B20569">
        <w:t>EMI</w:t>
      </w:r>
      <w:r w:rsidRPr="00B20569">
        <w:rPr>
          <w:b/>
        </w:rPr>
        <w:t xml:space="preserve"> </w:t>
      </w:r>
      <w:r w:rsidRPr="00B20569">
        <w:tab/>
      </w:r>
    </w:p>
    <w:p w14:paraId="65A68092" w14:textId="34F5E5CF" w:rsidR="000E16AD" w:rsidRPr="00B20569" w:rsidRDefault="00B873D2" w:rsidP="000E16AD">
      <w:pPr>
        <w:tabs>
          <w:tab w:val="left" w:pos="2552"/>
        </w:tabs>
        <w:spacing w:afterLines="60" w:after="144"/>
      </w:pPr>
      <w:r>
        <w:rPr>
          <w:b/>
        </w:rPr>
        <w:t xml:space="preserve">Course </w:t>
      </w:r>
      <w:r w:rsidR="000E16AD" w:rsidRPr="00B20569">
        <w:rPr>
          <w:b/>
        </w:rPr>
        <w:t>Level</w:t>
      </w:r>
      <w:r w:rsidR="000E16AD" w:rsidRPr="00B20569">
        <w:rPr>
          <w:b/>
        </w:rPr>
        <w:tab/>
        <w:t>:</w:t>
      </w:r>
      <w:r w:rsidR="000E16AD" w:rsidRPr="00B20569">
        <w:rPr>
          <w:b/>
        </w:rPr>
        <w:tab/>
      </w:r>
      <w:r w:rsidR="000E16AD" w:rsidRPr="00B20569">
        <w:t>3</w:t>
      </w:r>
    </w:p>
    <w:p w14:paraId="3F9F41C6" w14:textId="77777777" w:rsidR="000E16AD" w:rsidRPr="00B20569" w:rsidRDefault="000E16AD" w:rsidP="000E16AD">
      <w:pPr>
        <w:spacing w:afterLines="60" w:after="144"/>
      </w:pPr>
      <w:r w:rsidRPr="00B20569">
        <w:t>_____________________________________________________________________</w:t>
      </w:r>
    </w:p>
    <w:p w14:paraId="5BAB0F83" w14:textId="77777777" w:rsidR="000E16AD" w:rsidRPr="00B20569" w:rsidRDefault="000E16AD" w:rsidP="000E16AD">
      <w:pPr>
        <w:rPr>
          <w:b/>
          <w:shd w:val="pct15" w:color="auto" w:fill="FFFFFF"/>
        </w:rPr>
      </w:pPr>
      <w:r w:rsidRPr="00B20569">
        <w:rPr>
          <w:b/>
          <w:shd w:val="pct15" w:color="auto" w:fill="FFFFFF"/>
        </w:rPr>
        <w:t>Part II</w:t>
      </w:r>
    </w:p>
    <w:p w14:paraId="4C7EF279" w14:textId="77777777" w:rsidR="000E16AD" w:rsidRDefault="000E16AD" w:rsidP="000E16AD">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3D28FCA6" w14:textId="77777777" w:rsidR="000E16AD" w:rsidRDefault="000E16AD" w:rsidP="000E16AD">
      <w:pPr>
        <w:snapToGrid w:val="0"/>
        <w:jc w:val="both"/>
      </w:pPr>
    </w:p>
    <w:p w14:paraId="68714D56" w14:textId="2CB11B41" w:rsidR="000E16AD" w:rsidRDefault="000E16AD" w:rsidP="000E16AD">
      <w:pPr>
        <w:snapToGrid w:val="0"/>
        <w:jc w:val="both"/>
      </w:pPr>
      <w:r>
        <w:t xml:space="preserve">In gist, the Graduate Attributes for </w:t>
      </w:r>
      <w:r w:rsidR="00304667">
        <w:t xml:space="preserve">Sub-degree, </w:t>
      </w:r>
      <w:r>
        <w:t>Undergraduate, Taught Postgraduate</w:t>
      </w:r>
      <w:r w:rsidR="00304667">
        <w:t>, Professional Doctorate</w:t>
      </w:r>
      <w:r>
        <w:t xml:space="preserve"> and Research Postgraduate students consist of the following three domains (i.e. in short “PEER &amp; I”):</w:t>
      </w:r>
    </w:p>
    <w:p w14:paraId="5DB0BEB2" w14:textId="77777777" w:rsidR="000E16AD" w:rsidRDefault="000E16AD" w:rsidP="000E16AD">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6090A66D" w14:textId="77777777" w:rsidR="000E16AD" w:rsidRDefault="000E16AD" w:rsidP="000E16AD">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284D95CA" w14:textId="77777777" w:rsidR="000E16AD" w:rsidRPr="0004453A" w:rsidRDefault="000E16AD" w:rsidP="000E16AD">
      <w:pPr>
        <w:pStyle w:val="ListParagraph"/>
        <w:numPr>
          <w:ilvl w:val="0"/>
          <w:numId w:val="172"/>
        </w:numPr>
        <w:snapToGrid w:val="0"/>
        <w:ind w:leftChars="0"/>
        <w:jc w:val="both"/>
      </w:pPr>
      <w:r w:rsidRPr="00855F6E">
        <w:rPr>
          <w:rFonts w:hint="eastAsia"/>
          <w:b/>
        </w:rPr>
        <w:t>I</w:t>
      </w:r>
      <w:r>
        <w:rPr>
          <w:rFonts w:hint="eastAsia"/>
        </w:rPr>
        <w:t>nnovation.</w:t>
      </w:r>
    </w:p>
    <w:p w14:paraId="43783954" w14:textId="77777777" w:rsidR="000E16AD" w:rsidRPr="0004453A" w:rsidRDefault="000E16AD" w:rsidP="000E16AD">
      <w:pPr>
        <w:snapToGrid w:val="0"/>
        <w:jc w:val="both"/>
      </w:pPr>
    </w:p>
    <w:p w14:paraId="763C2846" w14:textId="77777777" w:rsidR="000E16AD" w:rsidRDefault="000E16AD" w:rsidP="000E16AD">
      <w:pPr>
        <w:snapToGrid w:val="0"/>
        <w:jc w:val="both"/>
      </w:pPr>
      <w:r w:rsidRPr="00FB6EFE">
        <w:t>The descriptors under these three domains are different for the three groups of students in order to reflect the respective level of Graduate Attributes.</w:t>
      </w:r>
    </w:p>
    <w:p w14:paraId="7CE200AF" w14:textId="77777777" w:rsidR="000E16AD" w:rsidRPr="0004453A" w:rsidRDefault="000E16AD" w:rsidP="000E16AD">
      <w:pPr>
        <w:snapToGrid w:val="0"/>
        <w:jc w:val="both"/>
      </w:pPr>
    </w:p>
    <w:p w14:paraId="05413223" w14:textId="77777777" w:rsidR="000E16AD" w:rsidRPr="0004453A" w:rsidRDefault="000E16AD" w:rsidP="000E16AD">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0E16AD" w:rsidRPr="0004453A" w14:paraId="2C208425" w14:textId="77777777" w:rsidTr="00D43DC0">
        <w:trPr>
          <w:trHeight w:val="360"/>
        </w:trPr>
        <w:tc>
          <w:tcPr>
            <w:tcW w:w="4753" w:type="dxa"/>
            <w:tcMar>
              <w:top w:w="0" w:type="dxa"/>
              <w:left w:w="108" w:type="dxa"/>
              <w:bottom w:w="0" w:type="dxa"/>
              <w:right w:w="108" w:type="dxa"/>
            </w:tcMar>
            <w:hideMark/>
          </w:tcPr>
          <w:p w14:paraId="312D263B"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0E16AD" w:rsidRPr="0004453A" w14:paraId="4C6A0BBA" w14:textId="77777777" w:rsidTr="00D43DC0">
        <w:trPr>
          <w:trHeight w:val="360"/>
        </w:trPr>
        <w:tc>
          <w:tcPr>
            <w:tcW w:w="4753" w:type="dxa"/>
            <w:tcMar>
              <w:top w:w="0" w:type="dxa"/>
              <w:left w:w="108" w:type="dxa"/>
              <w:bottom w:w="0" w:type="dxa"/>
              <w:right w:w="108" w:type="dxa"/>
            </w:tcMar>
            <w:hideMark/>
          </w:tcPr>
          <w:p w14:paraId="767A49B1"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0E16AD" w:rsidRPr="0004453A" w14:paraId="04ADCF94" w14:textId="77777777" w:rsidTr="00D43DC0">
        <w:trPr>
          <w:trHeight w:val="360"/>
        </w:trPr>
        <w:tc>
          <w:tcPr>
            <w:tcW w:w="4753" w:type="dxa"/>
            <w:tcMar>
              <w:top w:w="0" w:type="dxa"/>
              <w:left w:w="108" w:type="dxa"/>
              <w:bottom w:w="0" w:type="dxa"/>
              <w:right w:w="108" w:type="dxa"/>
            </w:tcMar>
            <w:hideMark/>
          </w:tcPr>
          <w:p w14:paraId="1B50C54D"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0E16AD" w:rsidRPr="0004453A" w14:paraId="10A3C088" w14:textId="77777777" w:rsidTr="00D43DC0">
        <w:trPr>
          <w:trHeight w:val="360"/>
        </w:trPr>
        <w:tc>
          <w:tcPr>
            <w:tcW w:w="4753" w:type="dxa"/>
            <w:tcMar>
              <w:top w:w="0" w:type="dxa"/>
              <w:left w:w="108" w:type="dxa"/>
              <w:bottom w:w="0" w:type="dxa"/>
              <w:right w:w="108" w:type="dxa"/>
            </w:tcMar>
            <w:hideMark/>
          </w:tcPr>
          <w:p w14:paraId="1B010183"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0E16AD" w:rsidRPr="0004453A" w14:paraId="1396BE1F" w14:textId="77777777" w:rsidTr="00D43DC0">
        <w:trPr>
          <w:trHeight w:val="360"/>
        </w:trPr>
        <w:tc>
          <w:tcPr>
            <w:tcW w:w="4753" w:type="dxa"/>
            <w:tcMar>
              <w:top w:w="0" w:type="dxa"/>
              <w:left w:w="108" w:type="dxa"/>
              <w:bottom w:w="0" w:type="dxa"/>
              <w:right w:w="108" w:type="dxa"/>
            </w:tcMar>
            <w:hideMark/>
          </w:tcPr>
          <w:p w14:paraId="751DCEE3"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0E16AD" w:rsidRPr="0004453A" w14:paraId="7485A388" w14:textId="77777777" w:rsidTr="00D43DC0">
        <w:trPr>
          <w:trHeight w:val="360"/>
        </w:trPr>
        <w:tc>
          <w:tcPr>
            <w:tcW w:w="4753" w:type="dxa"/>
            <w:tcMar>
              <w:top w:w="0" w:type="dxa"/>
              <w:left w:w="108" w:type="dxa"/>
              <w:bottom w:w="0" w:type="dxa"/>
              <w:right w:w="108" w:type="dxa"/>
            </w:tcMar>
            <w:hideMark/>
          </w:tcPr>
          <w:p w14:paraId="19087538"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0E16AD" w:rsidRPr="0004453A" w14:paraId="2C8FBA33" w14:textId="77777777" w:rsidTr="00D43DC0">
        <w:trPr>
          <w:trHeight w:val="360"/>
        </w:trPr>
        <w:tc>
          <w:tcPr>
            <w:tcW w:w="4753" w:type="dxa"/>
            <w:tcMar>
              <w:top w:w="0" w:type="dxa"/>
              <w:left w:w="108" w:type="dxa"/>
              <w:bottom w:w="0" w:type="dxa"/>
              <w:right w:w="108" w:type="dxa"/>
            </w:tcMar>
            <w:hideMark/>
          </w:tcPr>
          <w:p w14:paraId="45DF8F78"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0E16AD" w:rsidRPr="0004453A" w14:paraId="574147CD" w14:textId="77777777" w:rsidTr="00D43DC0">
        <w:trPr>
          <w:trHeight w:val="360"/>
        </w:trPr>
        <w:tc>
          <w:tcPr>
            <w:tcW w:w="4753" w:type="dxa"/>
            <w:tcMar>
              <w:top w:w="0" w:type="dxa"/>
              <w:left w:w="108" w:type="dxa"/>
              <w:bottom w:w="0" w:type="dxa"/>
              <w:right w:w="108" w:type="dxa"/>
            </w:tcMar>
            <w:hideMark/>
          </w:tcPr>
          <w:p w14:paraId="20E6F492" w14:textId="77777777" w:rsidR="000E16AD" w:rsidRPr="0004453A" w:rsidRDefault="000E16AD"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r w:rsidR="000E16AD" w:rsidRPr="0004453A" w14:paraId="1D5BC236" w14:textId="77777777" w:rsidTr="00D43DC0">
        <w:trPr>
          <w:trHeight w:val="360"/>
        </w:trPr>
        <w:tc>
          <w:tcPr>
            <w:tcW w:w="4753" w:type="dxa"/>
            <w:tcMar>
              <w:top w:w="0" w:type="dxa"/>
              <w:left w:w="108" w:type="dxa"/>
              <w:bottom w:w="0" w:type="dxa"/>
              <w:right w:w="108" w:type="dxa"/>
            </w:tcMar>
          </w:tcPr>
          <w:p w14:paraId="7E6C573D" w14:textId="77777777" w:rsidR="000E16AD" w:rsidRPr="0004453A" w:rsidRDefault="000E16AD" w:rsidP="00D43DC0">
            <w:pPr>
              <w:widowControl/>
              <w:tabs>
                <w:tab w:val="left" w:pos="414"/>
              </w:tabs>
              <w:spacing w:before="100" w:beforeAutospacing="1" w:after="100" w:afterAutospacing="1"/>
              <w:rPr>
                <w:kern w:val="0"/>
              </w:rPr>
            </w:pPr>
          </w:p>
        </w:tc>
      </w:tr>
    </w:tbl>
    <w:p w14:paraId="64365F9E" w14:textId="77777777" w:rsidR="000E16AD" w:rsidRPr="0023592E" w:rsidRDefault="000E16AD" w:rsidP="000E16AD">
      <w:pPr>
        <w:widowControl/>
        <w:spacing w:line="360" w:lineRule="auto"/>
        <w:ind w:left="360"/>
        <w:contextualSpacing/>
      </w:pPr>
    </w:p>
    <w:p w14:paraId="14FF0D9D" w14:textId="77777777" w:rsidR="000E16AD" w:rsidRPr="00B20569" w:rsidRDefault="000E16AD" w:rsidP="000E16AD">
      <w:pPr>
        <w:widowControl/>
        <w:numPr>
          <w:ilvl w:val="0"/>
          <w:numId w:val="84"/>
        </w:numPr>
        <w:spacing w:line="360" w:lineRule="auto"/>
        <w:contextualSpacing/>
      </w:pPr>
      <w:r>
        <w:rPr>
          <w:b/>
        </w:rPr>
        <w:t xml:space="preserve">Course </w:t>
      </w:r>
      <w:r w:rsidRPr="00B20569">
        <w:rPr>
          <w:b/>
        </w:rPr>
        <w:t>Synopsis</w:t>
      </w:r>
    </w:p>
    <w:p w14:paraId="17B9F204" w14:textId="77777777" w:rsidR="000E16AD" w:rsidRPr="00B20569" w:rsidRDefault="000E16AD" w:rsidP="000E16AD">
      <w:pPr>
        <w:spacing w:line="360" w:lineRule="auto"/>
        <w:ind w:left="360" w:rightChars="170" w:right="408"/>
        <w:jc w:val="both"/>
      </w:pPr>
      <w:r w:rsidRPr="00B20569">
        <w:t>This course focuses on major global health challenges in the field of mental health. The prevalence and risk factors for major mental health problems will be identified with effective health education strategies</w:t>
      </w:r>
      <w:r w:rsidRPr="00B20569">
        <w:rPr>
          <w:rFonts w:hint="eastAsia"/>
        </w:rPr>
        <w:t xml:space="preserve"> developed to promote mental health</w:t>
      </w:r>
      <w:r w:rsidRPr="00B20569">
        <w:t xml:space="preserve">. </w:t>
      </w:r>
    </w:p>
    <w:p w14:paraId="53863CD9" w14:textId="77777777" w:rsidR="000E16AD" w:rsidRPr="00B20569" w:rsidRDefault="000E16AD" w:rsidP="000E16AD">
      <w:pPr>
        <w:spacing w:line="360" w:lineRule="auto"/>
      </w:pPr>
    </w:p>
    <w:p w14:paraId="5FD92FEA" w14:textId="77777777" w:rsidR="000E16AD" w:rsidRPr="00B20569" w:rsidRDefault="000E16AD" w:rsidP="000E16AD">
      <w:pPr>
        <w:widowControl/>
        <w:numPr>
          <w:ilvl w:val="0"/>
          <w:numId w:val="84"/>
        </w:numPr>
        <w:spacing w:line="360" w:lineRule="auto"/>
        <w:contextualSpacing/>
        <w:rPr>
          <w:b/>
        </w:rPr>
      </w:pPr>
      <w:r w:rsidRPr="00B20569">
        <w:rPr>
          <w:b/>
        </w:rPr>
        <w:t xml:space="preserve">Course Intended Learning Outcomes </w:t>
      </w:r>
      <w:r w:rsidRPr="00B20569">
        <w:t>(CILOs)</w:t>
      </w:r>
    </w:p>
    <w:p w14:paraId="2A10111B" w14:textId="77777777" w:rsidR="000E16AD" w:rsidRPr="00B20569" w:rsidRDefault="000E16AD" w:rsidP="000E16AD">
      <w:pPr>
        <w:spacing w:line="360" w:lineRule="auto"/>
        <w:ind w:firstLine="360"/>
        <w:rPr>
          <w:i/>
        </w:rPr>
      </w:pPr>
      <w:r w:rsidRPr="00B20569">
        <w:rPr>
          <w:i/>
        </w:rPr>
        <w:t>Upon completion of this course, students will be able to:</w:t>
      </w:r>
    </w:p>
    <w:p w14:paraId="456CFE44" w14:textId="77777777" w:rsidR="000E16AD" w:rsidRPr="00B20569" w:rsidRDefault="000E16AD" w:rsidP="000E16AD">
      <w:pPr>
        <w:spacing w:line="360" w:lineRule="auto"/>
        <w:ind w:firstLineChars="150" w:firstLine="360"/>
        <w:jc w:val="both"/>
      </w:pPr>
      <w:r w:rsidRPr="00B20569">
        <w:t>CILO</w:t>
      </w:r>
      <w:r w:rsidRPr="00B20569">
        <w:rPr>
          <w:rFonts w:hint="eastAsia"/>
          <w:vertAlign w:val="subscript"/>
        </w:rPr>
        <w:t>1</w:t>
      </w:r>
      <w:r w:rsidRPr="00B20569">
        <w:t xml:space="preserve">   </w:t>
      </w:r>
      <w:r w:rsidRPr="00B20569">
        <w:rPr>
          <w:rFonts w:hint="eastAsia"/>
        </w:rPr>
        <w:t>identify c</w:t>
      </w:r>
      <w:r w:rsidRPr="00B20569">
        <w:t>haracteristics</w:t>
      </w:r>
      <w:r w:rsidRPr="00B20569">
        <w:rPr>
          <w:rFonts w:hint="eastAsia"/>
        </w:rPr>
        <w:t xml:space="preserve"> of mental illnesses</w:t>
      </w:r>
      <w:r w:rsidRPr="00B20569">
        <w:t>;</w:t>
      </w:r>
    </w:p>
    <w:p w14:paraId="01635F28" w14:textId="77777777" w:rsidR="000E16AD" w:rsidRPr="00B20569" w:rsidRDefault="000E16AD" w:rsidP="000E16AD">
      <w:pPr>
        <w:spacing w:line="360" w:lineRule="auto"/>
        <w:ind w:left="1560" w:hanging="1200"/>
        <w:jc w:val="both"/>
      </w:pPr>
      <w:r w:rsidRPr="00B20569">
        <w:t>CILO</w:t>
      </w:r>
      <w:r w:rsidRPr="00B20569">
        <w:rPr>
          <w:vertAlign w:val="subscript"/>
        </w:rPr>
        <w:t>2</w:t>
      </w:r>
      <w:r w:rsidRPr="00B20569">
        <w:t xml:space="preserve">   applying concepts of mental illnesses to everyday life; and</w:t>
      </w:r>
    </w:p>
    <w:p w14:paraId="5C463CF3" w14:textId="77777777" w:rsidR="000E16AD" w:rsidRPr="00B20569" w:rsidRDefault="000E16AD" w:rsidP="000E16AD">
      <w:pPr>
        <w:spacing w:line="360" w:lineRule="auto"/>
        <w:ind w:left="1560" w:hanging="1200"/>
        <w:jc w:val="both"/>
        <w:rPr>
          <w:color w:val="333333"/>
        </w:rPr>
      </w:pPr>
      <w:r w:rsidRPr="00B20569">
        <w:t>CILO</w:t>
      </w:r>
      <w:r w:rsidRPr="00B20569">
        <w:rPr>
          <w:rFonts w:hint="eastAsia"/>
          <w:vertAlign w:val="subscript"/>
        </w:rPr>
        <w:t>3</w:t>
      </w:r>
      <w:r w:rsidRPr="00B20569">
        <w:t xml:space="preserve">  </w:t>
      </w:r>
      <w:r w:rsidRPr="003838C3">
        <w:t xml:space="preserve"> devise effective education program to promote mental health.</w:t>
      </w:r>
    </w:p>
    <w:p w14:paraId="0D9D11B2" w14:textId="77777777" w:rsidR="000E16AD" w:rsidRDefault="000E16AD" w:rsidP="000E16AD">
      <w:pPr>
        <w:jc w:val="both"/>
      </w:pPr>
    </w:p>
    <w:p w14:paraId="5DBC8951" w14:textId="77777777" w:rsidR="000E16AD" w:rsidRPr="00B20569" w:rsidRDefault="000E16AD" w:rsidP="000E16AD">
      <w:pPr>
        <w:jc w:val="both"/>
      </w:pPr>
    </w:p>
    <w:p w14:paraId="24ECD659" w14:textId="77777777" w:rsidR="000E16AD" w:rsidRPr="00B20569" w:rsidRDefault="000E16AD" w:rsidP="000E16AD">
      <w:pPr>
        <w:widowControl/>
        <w:numPr>
          <w:ilvl w:val="0"/>
          <w:numId w:val="84"/>
        </w:numPr>
        <w:contextualSpacing/>
        <w:rPr>
          <w:b/>
        </w:rPr>
      </w:pPr>
      <w:r w:rsidRPr="00B20569">
        <w:rPr>
          <w:b/>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0"/>
        <w:gridCol w:w="1276"/>
        <w:gridCol w:w="2904"/>
      </w:tblGrid>
      <w:tr w:rsidR="000E16AD" w:rsidRPr="00B20569" w14:paraId="42A9BB1B" w14:textId="77777777" w:rsidTr="00D43DC0">
        <w:trPr>
          <w:tblHeader/>
        </w:trPr>
        <w:tc>
          <w:tcPr>
            <w:tcW w:w="4460" w:type="dxa"/>
            <w:shd w:val="clear" w:color="auto" w:fill="D9D9D9"/>
          </w:tcPr>
          <w:p w14:paraId="2CE7D9B8" w14:textId="77777777" w:rsidR="000E16AD" w:rsidRPr="00B20569" w:rsidRDefault="000E16AD" w:rsidP="00D43DC0">
            <w:pPr>
              <w:jc w:val="center"/>
              <w:rPr>
                <w:b/>
              </w:rPr>
            </w:pPr>
            <w:r w:rsidRPr="00B20569">
              <w:rPr>
                <w:b/>
              </w:rPr>
              <w:t xml:space="preserve">Course Content </w:t>
            </w:r>
          </w:p>
        </w:tc>
        <w:tc>
          <w:tcPr>
            <w:tcW w:w="1276" w:type="dxa"/>
            <w:shd w:val="clear" w:color="auto" w:fill="D9D9D9"/>
          </w:tcPr>
          <w:p w14:paraId="559822F6" w14:textId="77777777" w:rsidR="000E16AD" w:rsidRPr="00B20569" w:rsidRDefault="000E16AD" w:rsidP="00D43DC0">
            <w:pPr>
              <w:jc w:val="center"/>
              <w:rPr>
                <w:b/>
              </w:rPr>
            </w:pPr>
            <w:r w:rsidRPr="00B20569">
              <w:rPr>
                <w:b/>
              </w:rPr>
              <w:t xml:space="preserve">CILOs </w:t>
            </w:r>
          </w:p>
        </w:tc>
        <w:tc>
          <w:tcPr>
            <w:tcW w:w="2904" w:type="dxa"/>
            <w:shd w:val="clear" w:color="auto" w:fill="D9D9D9"/>
          </w:tcPr>
          <w:p w14:paraId="48821D45" w14:textId="77777777" w:rsidR="000E16AD" w:rsidRPr="00B20569" w:rsidRDefault="000E16AD" w:rsidP="00D43DC0">
            <w:pPr>
              <w:jc w:val="center"/>
              <w:rPr>
                <w:b/>
              </w:rPr>
            </w:pPr>
            <w:r w:rsidRPr="00B20569">
              <w:rPr>
                <w:b/>
              </w:rPr>
              <w:t>Suggested Teaching &amp; Learning Activities</w:t>
            </w:r>
          </w:p>
        </w:tc>
      </w:tr>
      <w:tr w:rsidR="000E16AD" w:rsidRPr="00B20569" w14:paraId="3C46B260" w14:textId="77777777" w:rsidTr="00D43DC0">
        <w:trPr>
          <w:trHeight w:val="1558"/>
        </w:trPr>
        <w:tc>
          <w:tcPr>
            <w:tcW w:w="4460" w:type="dxa"/>
          </w:tcPr>
          <w:p w14:paraId="047BC8E3" w14:textId="77777777" w:rsidR="000E16AD" w:rsidRPr="00B20569" w:rsidRDefault="000E16AD" w:rsidP="00D43DC0">
            <w:r w:rsidRPr="00B20569">
              <w:rPr>
                <w:rFonts w:hint="eastAsia"/>
              </w:rPr>
              <w:t>C</w:t>
            </w:r>
            <w:r w:rsidRPr="00B20569">
              <w:t>haracteristics</w:t>
            </w:r>
            <w:r w:rsidRPr="00B20569">
              <w:rPr>
                <w:rFonts w:hint="eastAsia"/>
              </w:rPr>
              <w:t xml:space="preserve"> of m</w:t>
            </w:r>
            <w:r w:rsidRPr="00B20569">
              <w:t>ental illnesses</w:t>
            </w:r>
            <w:r w:rsidRPr="00B20569">
              <w:rPr>
                <w:rFonts w:hint="eastAsia"/>
              </w:rPr>
              <w:t>:</w:t>
            </w:r>
          </w:p>
          <w:p w14:paraId="1BD66A49" w14:textId="37100075" w:rsidR="000E16AD" w:rsidRPr="00B20569" w:rsidRDefault="000E16AD" w:rsidP="007101CA">
            <w:pPr>
              <w:rPr>
                <w:color w:val="333333"/>
              </w:rPr>
            </w:pPr>
            <w:r w:rsidRPr="00B20569">
              <w:t>Anxiety,</w:t>
            </w:r>
            <w:r w:rsidR="007101CA">
              <w:t xml:space="preserve"> depression,</w:t>
            </w:r>
            <w:r w:rsidRPr="00B20569">
              <w:t xml:space="preserve"> bipolar disorder,</w:t>
            </w:r>
            <w:r w:rsidR="007101CA">
              <w:t xml:space="preserve"> schizophrenia,</w:t>
            </w:r>
            <w:r w:rsidRPr="00B20569">
              <w:t xml:space="preserve"> child</w:t>
            </w:r>
            <w:r w:rsidR="007101CA">
              <w:t>hood and neurodevelopmental</w:t>
            </w:r>
            <w:r w:rsidRPr="00B20569">
              <w:t xml:space="preserve"> disorders, eating disorders, suicide.</w:t>
            </w:r>
          </w:p>
        </w:tc>
        <w:tc>
          <w:tcPr>
            <w:tcW w:w="1276" w:type="dxa"/>
            <w:vAlign w:val="center"/>
          </w:tcPr>
          <w:p w14:paraId="0BB82061" w14:textId="77777777" w:rsidR="000E16AD" w:rsidRPr="00B20569" w:rsidRDefault="000E16AD" w:rsidP="00D43DC0">
            <w:pPr>
              <w:jc w:val="center"/>
              <w:rPr>
                <w:i/>
              </w:rPr>
            </w:pPr>
            <w:r w:rsidRPr="00B20569">
              <w:rPr>
                <w:i/>
              </w:rPr>
              <w:t>CILO</w:t>
            </w:r>
            <w:r w:rsidRPr="00B20569">
              <w:rPr>
                <w:i/>
                <w:vertAlign w:val="subscript"/>
              </w:rPr>
              <w:t>1</w:t>
            </w:r>
          </w:p>
          <w:p w14:paraId="31BEE302" w14:textId="77777777" w:rsidR="000E16AD" w:rsidRPr="00B20569" w:rsidRDefault="000E16AD" w:rsidP="00D43DC0">
            <w:pPr>
              <w:jc w:val="center"/>
              <w:rPr>
                <w:i/>
              </w:rPr>
            </w:pPr>
          </w:p>
        </w:tc>
        <w:tc>
          <w:tcPr>
            <w:tcW w:w="2904" w:type="dxa"/>
            <w:vAlign w:val="center"/>
          </w:tcPr>
          <w:p w14:paraId="03179F4B" w14:textId="77777777" w:rsidR="000E16AD" w:rsidRPr="00B20569" w:rsidRDefault="000E16AD" w:rsidP="00D43DC0">
            <w:pPr>
              <w:snapToGrid w:val="0"/>
            </w:pPr>
            <w:r w:rsidRPr="00B20569">
              <w:t>Lectures and tutorials</w:t>
            </w:r>
          </w:p>
        </w:tc>
      </w:tr>
      <w:tr w:rsidR="000E16AD" w:rsidRPr="00B20569" w14:paraId="3B240F44" w14:textId="77777777" w:rsidTr="00D43DC0">
        <w:trPr>
          <w:trHeight w:val="800"/>
        </w:trPr>
        <w:tc>
          <w:tcPr>
            <w:tcW w:w="4460" w:type="dxa"/>
          </w:tcPr>
          <w:p w14:paraId="7F35D435" w14:textId="77777777" w:rsidR="000E16AD" w:rsidRPr="00B20569" w:rsidRDefault="000E16AD" w:rsidP="00D43DC0">
            <w:pPr>
              <w:contextualSpacing/>
            </w:pPr>
            <w:r w:rsidRPr="00B20569">
              <w:t>Identifying signs and symptoms of mental illnesses in real life situations</w:t>
            </w:r>
          </w:p>
        </w:tc>
        <w:tc>
          <w:tcPr>
            <w:tcW w:w="1276" w:type="dxa"/>
            <w:vAlign w:val="center"/>
          </w:tcPr>
          <w:p w14:paraId="4F1AE319" w14:textId="77777777" w:rsidR="000E16AD" w:rsidRPr="00B20569" w:rsidRDefault="000E16AD" w:rsidP="00D43DC0">
            <w:pPr>
              <w:jc w:val="center"/>
              <w:rPr>
                <w:i/>
              </w:rPr>
            </w:pPr>
            <w:r w:rsidRPr="00B20569">
              <w:rPr>
                <w:i/>
              </w:rPr>
              <w:t>CILO</w:t>
            </w:r>
            <w:r w:rsidRPr="00B20569">
              <w:rPr>
                <w:i/>
                <w:vertAlign w:val="subscript"/>
              </w:rPr>
              <w:t>2</w:t>
            </w:r>
          </w:p>
        </w:tc>
        <w:tc>
          <w:tcPr>
            <w:tcW w:w="2904" w:type="dxa"/>
            <w:vAlign w:val="center"/>
          </w:tcPr>
          <w:p w14:paraId="55871B02" w14:textId="3D02F685" w:rsidR="000E16AD" w:rsidRPr="00B20569" w:rsidRDefault="00EB4279" w:rsidP="00EB4279">
            <w:r>
              <w:t>Lectures and t</w:t>
            </w:r>
            <w:r w:rsidR="000E16AD" w:rsidRPr="00B20569">
              <w:t>utorials</w:t>
            </w:r>
          </w:p>
        </w:tc>
      </w:tr>
      <w:tr w:rsidR="000E16AD" w:rsidRPr="00B20569" w14:paraId="549DB0A4" w14:textId="77777777" w:rsidTr="00D43DC0">
        <w:trPr>
          <w:trHeight w:val="800"/>
        </w:trPr>
        <w:tc>
          <w:tcPr>
            <w:tcW w:w="4460" w:type="dxa"/>
          </w:tcPr>
          <w:p w14:paraId="716A80FC" w14:textId="35B82BED" w:rsidR="000E16AD" w:rsidRPr="00B20569" w:rsidRDefault="000E16AD" w:rsidP="00496DE7">
            <w:pPr>
              <w:contextualSpacing/>
            </w:pPr>
            <w:r w:rsidRPr="00B20569">
              <w:rPr>
                <w:rFonts w:hint="eastAsia"/>
              </w:rPr>
              <w:t xml:space="preserve">Effective </w:t>
            </w:r>
            <w:r w:rsidR="00496DE7">
              <w:t>educational</w:t>
            </w:r>
            <w:r w:rsidR="00496DE7" w:rsidRPr="00B20569">
              <w:rPr>
                <w:rFonts w:hint="eastAsia"/>
              </w:rPr>
              <w:t xml:space="preserve"> </w:t>
            </w:r>
            <w:r w:rsidRPr="00B20569">
              <w:rPr>
                <w:rFonts w:hint="eastAsia"/>
              </w:rPr>
              <w:t>strategies to promote mental hea</w:t>
            </w:r>
            <w:r w:rsidRPr="00B20569">
              <w:t>l</w:t>
            </w:r>
            <w:r w:rsidRPr="00B20569">
              <w:rPr>
                <w:rFonts w:hint="eastAsia"/>
              </w:rPr>
              <w:t>th</w:t>
            </w:r>
          </w:p>
        </w:tc>
        <w:tc>
          <w:tcPr>
            <w:tcW w:w="1276" w:type="dxa"/>
            <w:vAlign w:val="center"/>
          </w:tcPr>
          <w:p w14:paraId="1DE34939" w14:textId="77777777" w:rsidR="000E16AD" w:rsidRPr="00B20569" w:rsidRDefault="000E16AD" w:rsidP="00D43DC0">
            <w:pPr>
              <w:jc w:val="center"/>
              <w:rPr>
                <w:i/>
              </w:rPr>
            </w:pPr>
            <w:r w:rsidRPr="00B20569">
              <w:rPr>
                <w:i/>
              </w:rPr>
              <w:t>CILO</w:t>
            </w:r>
            <w:r w:rsidRPr="00B20569">
              <w:rPr>
                <w:i/>
                <w:vertAlign w:val="subscript"/>
              </w:rPr>
              <w:t>3</w:t>
            </w:r>
          </w:p>
        </w:tc>
        <w:tc>
          <w:tcPr>
            <w:tcW w:w="2904" w:type="dxa"/>
            <w:vMerge w:val="restart"/>
            <w:vAlign w:val="center"/>
          </w:tcPr>
          <w:p w14:paraId="337CC4FB" w14:textId="77777777" w:rsidR="000E16AD" w:rsidRPr="00B20569" w:rsidRDefault="000E16AD" w:rsidP="00D43DC0">
            <w:r w:rsidRPr="00B20569">
              <w:t>S</w:t>
            </w:r>
            <w:r w:rsidRPr="00B20569">
              <w:rPr>
                <w:rFonts w:hint="eastAsia"/>
              </w:rPr>
              <w:t xml:space="preserve">tudent-led </w:t>
            </w:r>
            <w:r w:rsidRPr="00B20569">
              <w:t>presentations and exercises</w:t>
            </w:r>
          </w:p>
        </w:tc>
      </w:tr>
      <w:tr w:rsidR="000E16AD" w:rsidRPr="00B20569" w14:paraId="09BB7146" w14:textId="77777777" w:rsidTr="00D43DC0">
        <w:trPr>
          <w:trHeight w:val="768"/>
        </w:trPr>
        <w:tc>
          <w:tcPr>
            <w:tcW w:w="4460" w:type="dxa"/>
          </w:tcPr>
          <w:p w14:paraId="408E6D27" w14:textId="77777777" w:rsidR="000E16AD" w:rsidRPr="00B20569" w:rsidRDefault="000E16AD" w:rsidP="00D43DC0">
            <w:pPr>
              <w:contextualSpacing/>
            </w:pPr>
            <w:r w:rsidRPr="00B20569">
              <w:rPr>
                <w:rFonts w:hint="eastAsia"/>
              </w:rPr>
              <w:t>Mental health resources, services and support</w:t>
            </w:r>
          </w:p>
        </w:tc>
        <w:tc>
          <w:tcPr>
            <w:tcW w:w="1276" w:type="dxa"/>
            <w:tcBorders>
              <w:bottom w:val="single" w:sz="4" w:space="0" w:color="auto"/>
            </w:tcBorders>
            <w:vAlign w:val="center"/>
          </w:tcPr>
          <w:p w14:paraId="32FE4863" w14:textId="77777777" w:rsidR="000E16AD" w:rsidRPr="00B20569" w:rsidRDefault="000E16AD" w:rsidP="00D43DC0">
            <w:pPr>
              <w:jc w:val="center"/>
              <w:rPr>
                <w:i/>
              </w:rPr>
            </w:pPr>
            <w:r w:rsidRPr="00B20569">
              <w:rPr>
                <w:i/>
              </w:rPr>
              <w:t>CILO</w:t>
            </w:r>
            <w:r w:rsidRPr="00B20569">
              <w:rPr>
                <w:i/>
                <w:vertAlign w:val="subscript"/>
              </w:rPr>
              <w:t>3</w:t>
            </w:r>
          </w:p>
        </w:tc>
        <w:tc>
          <w:tcPr>
            <w:tcW w:w="2904" w:type="dxa"/>
            <w:vMerge/>
            <w:tcBorders>
              <w:bottom w:val="single" w:sz="4" w:space="0" w:color="auto"/>
            </w:tcBorders>
            <w:shd w:val="clear" w:color="auto" w:fill="FFFF00"/>
          </w:tcPr>
          <w:p w14:paraId="602BC1EC" w14:textId="77777777" w:rsidR="000E16AD" w:rsidRPr="00B20569" w:rsidRDefault="000E16AD" w:rsidP="00D43DC0"/>
        </w:tc>
      </w:tr>
    </w:tbl>
    <w:p w14:paraId="76F54B8A" w14:textId="77777777" w:rsidR="000E16AD" w:rsidRDefault="000E16AD" w:rsidP="000E16AD">
      <w:pPr>
        <w:rPr>
          <w:b/>
        </w:rPr>
      </w:pPr>
    </w:p>
    <w:p w14:paraId="3B5FE76B" w14:textId="77777777" w:rsidR="000E16AD" w:rsidRDefault="000E16AD" w:rsidP="000E16AD">
      <w:pPr>
        <w:rPr>
          <w:b/>
        </w:rPr>
      </w:pPr>
    </w:p>
    <w:p w14:paraId="693DB821" w14:textId="77777777" w:rsidR="000E16AD" w:rsidRPr="00B20569" w:rsidRDefault="000E16AD" w:rsidP="000E16AD">
      <w:pPr>
        <w:rPr>
          <w:b/>
        </w:rPr>
      </w:pPr>
    </w:p>
    <w:p w14:paraId="7FCDB608" w14:textId="77777777" w:rsidR="000E16AD" w:rsidRPr="00B20569" w:rsidRDefault="000E16AD" w:rsidP="000E16AD">
      <w:pPr>
        <w:widowControl/>
        <w:numPr>
          <w:ilvl w:val="0"/>
          <w:numId w:val="84"/>
        </w:numPr>
        <w:contextualSpacing/>
        <w:rPr>
          <w:b/>
        </w:rPr>
      </w:pPr>
      <w:r>
        <w:rPr>
          <w:b/>
        </w:rPr>
        <w:br w:type="page"/>
      </w:r>
      <w:r w:rsidRPr="00B20569">
        <w:rPr>
          <w:b/>
        </w:rPr>
        <w:lastRenderedPageBreak/>
        <w:t>Assessment</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85"/>
        <w:gridCol w:w="2552"/>
        <w:gridCol w:w="1203"/>
      </w:tblGrid>
      <w:tr w:rsidR="000E16AD" w:rsidRPr="00B20569" w14:paraId="1D8222BE" w14:textId="77777777" w:rsidTr="00D43DC0">
        <w:tc>
          <w:tcPr>
            <w:tcW w:w="4885" w:type="dxa"/>
            <w:shd w:val="clear" w:color="auto" w:fill="D9D9D9"/>
          </w:tcPr>
          <w:p w14:paraId="11CD4E44" w14:textId="77777777" w:rsidR="000E16AD" w:rsidRPr="00B20569" w:rsidRDefault="000E16AD" w:rsidP="00D43DC0">
            <w:pPr>
              <w:jc w:val="center"/>
              <w:rPr>
                <w:b/>
              </w:rPr>
            </w:pPr>
            <w:r w:rsidRPr="00B20569">
              <w:rPr>
                <w:b/>
              </w:rPr>
              <w:t xml:space="preserve">Assessment Tasks </w:t>
            </w:r>
          </w:p>
          <w:p w14:paraId="0C4035D6" w14:textId="77777777" w:rsidR="000E16AD" w:rsidRPr="00B20569" w:rsidRDefault="000E16AD" w:rsidP="00D43DC0">
            <w:pPr>
              <w:jc w:val="center"/>
              <w:rPr>
                <w:b/>
                <w:i/>
                <w:sz w:val="20"/>
              </w:rPr>
            </w:pPr>
          </w:p>
        </w:tc>
        <w:tc>
          <w:tcPr>
            <w:tcW w:w="2552" w:type="dxa"/>
            <w:shd w:val="clear" w:color="auto" w:fill="D9D9D9"/>
          </w:tcPr>
          <w:p w14:paraId="165E0FE3" w14:textId="77777777" w:rsidR="000E16AD" w:rsidRPr="00B20569" w:rsidRDefault="000E16AD" w:rsidP="00D43DC0">
            <w:pPr>
              <w:jc w:val="center"/>
              <w:rPr>
                <w:b/>
              </w:rPr>
            </w:pPr>
            <w:r w:rsidRPr="00B20569">
              <w:rPr>
                <w:b/>
              </w:rPr>
              <w:t>Weighting (%)</w:t>
            </w:r>
          </w:p>
        </w:tc>
        <w:tc>
          <w:tcPr>
            <w:tcW w:w="1203" w:type="dxa"/>
            <w:shd w:val="clear" w:color="auto" w:fill="D9D9D9"/>
          </w:tcPr>
          <w:p w14:paraId="31943355" w14:textId="77777777" w:rsidR="000E16AD" w:rsidRPr="00B20569" w:rsidRDefault="000E16AD" w:rsidP="00D43DC0">
            <w:pPr>
              <w:jc w:val="center"/>
              <w:rPr>
                <w:b/>
              </w:rPr>
            </w:pPr>
            <w:r w:rsidRPr="00B20569">
              <w:rPr>
                <w:b/>
              </w:rPr>
              <w:t>CILO</w:t>
            </w:r>
          </w:p>
        </w:tc>
      </w:tr>
      <w:tr w:rsidR="000E16AD" w:rsidRPr="00B20569" w14:paraId="0CB3B991" w14:textId="77777777" w:rsidTr="00162959">
        <w:tc>
          <w:tcPr>
            <w:tcW w:w="4885" w:type="dxa"/>
            <w:shd w:val="clear" w:color="auto" w:fill="FFFFFF"/>
          </w:tcPr>
          <w:p w14:paraId="247B84DA" w14:textId="7579F43E" w:rsidR="000E16AD" w:rsidRPr="00B20569" w:rsidRDefault="005D0612" w:rsidP="00162959">
            <w:pPr>
              <w:widowControl/>
            </w:pPr>
            <w:r>
              <w:t xml:space="preserve">1a. </w:t>
            </w:r>
            <w:r w:rsidR="00324D5B">
              <w:t>Group r</w:t>
            </w:r>
            <w:r w:rsidR="000E16AD" w:rsidRPr="00B20569">
              <w:t>ole play</w:t>
            </w:r>
          </w:p>
          <w:p w14:paraId="42CFE1B9" w14:textId="21414C54" w:rsidR="009A140D" w:rsidRDefault="000E16AD" w:rsidP="00162959">
            <w:pPr>
              <w:ind w:left="408"/>
            </w:pPr>
            <w:r w:rsidRPr="00B20569">
              <w:rPr>
                <w:rFonts w:hint="eastAsia"/>
              </w:rPr>
              <w:t>Choose a mental health problem</w:t>
            </w:r>
            <w:r w:rsidRPr="00B20569">
              <w:t>,</w:t>
            </w:r>
            <w:r w:rsidRPr="00B20569">
              <w:rPr>
                <w:rFonts w:hint="eastAsia"/>
              </w:rPr>
              <w:t xml:space="preserve"> explore its </w:t>
            </w:r>
            <w:r w:rsidRPr="00B20569">
              <w:t>warning sign</w:t>
            </w:r>
            <w:r w:rsidRPr="00B20569">
              <w:rPr>
                <w:rFonts w:hint="eastAsia"/>
              </w:rPr>
              <w:t>s</w:t>
            </w:r>
            <w:r w:rsidRPr="00B20569">
              <w:t xml:space="preserve"> and </w:t>
            </w:r>
            <w:r w:rsidRPr="00B20569">
              <w:rPr>
                <w:rFonts w:hint="eastAsia"/>
              </w:rPr>
              <w:t>symptoms</w:t>
            </w:r>
            <w:r w:rsidRPr="00B20569">
              <w:t>,</w:t>
            </w:r>
            <w:r w:rsidRPr="00B20569">
              <w:rPr>
                <w:rFonts w:hint="eastAsia"/>
              </w:rPr>
              <w:t xml:space="preserve"> and</w:t>
            </w:r>
            <w:r w:rsidRPr="00B20569">
              <w:t xml:space="preserve"> role play a mental health first aid intervention in class</w:t>
            </w:r>
            <w:r w:rsidR="00324D5B">
              <w:t>; the role play script will be written up</w:t>
            </w:r>
            <w:r w:rsidR="00EB4185">
              <w:t xml:space="preserve"> in verbatim form.</w:t>
            </w:r>
            <w:r w:rsidR="00691621">
              <w:t>*</w:t>
            </w:r>
          </w:p>
          <w:p w14:paraId="4B4BF588" w14:textId="77777777" w:rsidR="005D0612" w:rsidRDefault="005D0612" w:rsidP="00691621">
            <w:pPr>
              <w:ind w:left="480"/>
            </w:pPr>
          </w:p>
          <w:p w14:paraId="35F0361F" w14:textId="688F8AF7" w:rsidR="005D0612" w:rsidRPr="00B20569" w:rsidRDefault="005D0612" w:rsidP="00ED528C">
            <w:pPr>
              <w:widowControl/>
              <w:ind w:left="360" w:hanging="360"/>
            </w:pPr>
            <w:r>
              <w:t>1</w:t>
            </w:r>
            <w:r w:rsidR="00EB4185">
              <w:t>b</w:t>
            </w:r>
            <w:r>
              <w:t>. Individual w</w:t>
            </w:r>
            <w:r w:rsidRPr="00B20569">
              <w:t xml:space="preserve">ritten assignment (max. </w:t>
            </w:r>
            <w:r>
              <w:t>60</w:t>
            </w:r>
            <w:r w:rsidRPr="00B20569">
              <w:t>0 words excluding role play script)</w:t>
            </w:r>
          </w:p>
          <w:p w14:paraId="31A47105" w14:textId="65D32555" w:rsidR="005D0612" w:rsidRPr="00B20569" w:rsidRDefault="005D0612" w:rsidP="00162959">
            <w:pPr>
              <w:ind w:left="408"/>
            </w:pPr>
            <w:r w:rsidRPr="00B20569">
              <w:t>The role play will be reproduced in verbatim in a written report, along with an explanation</w:t>
            </w:r>
            <w:r>
              <w:t xml:space="preserve"> by each individual group member</w:t>
            </w:r>
            <w:r w:rsidRPr="00B20569">
              <w:t xml:space="preserve"> of how the role play conforms to principles of mental health first aid</w:t>
            </w:r>
          </w:p>
        </w:tc>
        <w:tc>
          <w:tcPr>
            <w:tcW w:w="2552" w:type="dxa"/>
            <w:shd w:val="clear" w:color="auto" w:fill="FFFFFF"/>
          </w:tcPr>
          <w:p w14:paraId="38F6135B" w14:textId="32C9D3C6" w:rsidR="002B13C8" w:rsidRDefault="002B13C8" w:rsidP="005D0612">
            <w:r>
              <w:t>50%</w:t>
            </w:r>
          </w:p>
          <w:p w14:paraId="5505C5E0" w14:textId="2CAC6788" w:rsidR="005D0612" w:rsidRDefault="002B13C8" w:rsidP="005D0612">
            <w:r>
              <w:t>(includ</w:t>
            </w:r>
            <w:r w:rsidR="00071AF3">
              <w:t>ing</w:t>
            </w:r>
          </w:p>
          <w:p w14:paraId="04707D33" w14:textId="6C792C5C" w:rsidR="002B13C8" w:rsidRDefault="000E16AD" w:rsidP="00ED528C">
            <w:pPr>
              <w:pStyle w:val="ListParagraph"/>
              <w:numPr>
                <w:ilvl w:val="0"/>
                <w:numId w:val="202"/>
              </w:numPr>
              <w:ind w:leftChars="0" w:left="353" w:hanging="142"/>
            </w:pPr>
            <w:r w:rsidRPr="00B20569">
              <w:t>Role play</w:t>
            </w:r>
            <w:r w:rsidR="00071AF3">
              <w:t xml:space="preserve"> with built-in intragroup peer assessment</w:t>
            </w:r>
            <w:r w:rsidRPr="00B20569">
              <w:t xml:space="preserve"> </w:t>
            </w:r>
            <w:r w:rsidR="00071AF3">
              <w:t>30</w:t>
            </w:r>
            <w:r w:rsidRPr="00B20569">
              <w:t>%</w:t>
            </w:r>
          </w:p>
          <w:p w14:paraId="41A63F9B" w14:textId="51B40890" w:rsidR="000E16AD" w:rsidRDefault="002B13C8" w:rsidP="00162959">
            <w:pPr>
              <w:pStyle w:val="ListParagraph"/>
              <w:numPr>
                <w:ilvl w:val="0"/>
                <w:numId w:val="202"/>
              </w:numPr>
              <w:ind w:leftChars="0" w:left="353" w:hanging="142"/>
            </w:pPr>
            <w:r>
              <w:t>Individual written assignment 20%)</w:t>
            </w:r>
          </w:p>
          <w:p w14:paraId="209BF7A4" w14:textId="6BBB9FDA" w:rsidR="005D0612" w:rsidRPr="00B20569" w:rsidRDefault="005D0612" w:rsidP="00162959"/>
        </w:tc>
        <w:tc>
          <w:tcPr>
            <w:tcW w:w="1203" w:type="dxa"/>
            <w:shd w:val="clear" w:color="auto" w:fill="FFFFFF"/>
            <w:vAlign w:val="center"/>
          </w:tcPr>
          <w:p w14:paraId="1A781B15" w14:textId="77777777" w:rsidR="000E16AD" w:rsidRPr="00B20569" w:rsidRDefault="000E16AD" w:rsidP="00D43DC0">
            <w:pPr>
              <w:jc w:val="center"/>
              <w:rPr>
                <w:i/>
              </w:rPr>
            </w:pPr>
            <w:r w:rsidRPr="00B20569">
              <w:rPr>
                <w:i/>
              </w:rPr>
              <w:t>CILO</w:t>
            </w:r>
            <w:r w:rsidRPr="00B20569">
              <w:rPr>
                <w:rFonts w:hint="eastAsia"/>
                <w:i/>
                <w:vertAlign w:val="subscript"/>
              </w:rPr>
              <w:t>1</w:t>
            </w:r>
            <w:r w:rsidRPr="00B20569">
              <w:rPr>
                <w:i/>
                <w:vertAlign w:val="subscript"/>
              </w:rPr>
              <w:t>-3</w:t>
            </w:r>
          </w:p>
        </w:tc>
      </w:tr>
      <w:tr w:rsidR="000E16AD" w:rsidRPr="00B20569" w14:paraId="2CBBB238" w14:textId="77777777" w:rsidTr="00162959">
        <w:tc>
          <w:tcPr>
            <w:tcW w:w="4885" w:type="dxa"/>
            <w:shd w:val="clear" w:color="auto" w:fill="FFFFFF"/>
          </w:tcPr>
          <w:p w14:paraId="63CE6C4C" w14:textId="7FA7C432" w:rsidR="000E16AD" w:rsidRPr="00B20569" w:rsidRDefault="005D0612" w:rsidP="00BB01AE">
            <w:pPr>
              <w:widowControl/>
            </w:pPr>
            <w:r>
              <w:t xml:space="preserve">2. </w:t>
            </w:r>
            <w:r w:rsidR="00021850">
              <w:t>Quiz</w:t>
            </w:r>
            <w:r w:rsidR="00655540">
              <w:t xml:space="preserve"> – </w:t>
            </w:r>
            <w:r w:rsidR="00BB01AE">
              <w:t>forced-choice</w:t>
            </w:r>
            <w:r w:rsidR="00655540">
              <w:t xml:space="preserve"> questions</w:t>
            </w:r>
          </w:p>
        </w:tc>
        <w:tc>
          <w:tcPr>
            <w:tcW w:w="2552" w:type="dxa"/>
            <w:shd w:val="clear" w:color="auto" w:fill="FFFFFF"/>
            <w:vAlign w:val="center"/>
          </w:tcPr>
          <w:p w14:paraId="011D8CA2" w14:textId="27F64469" w:rsidR="000E16AD" w:rsidRPr="00B20569" w:rsidRDefault="000E16AD" w:rsidP="00162959">
            <w:r w:rsidRPr="00B20569">
              <w:t>50%</w:t>
            </w:r>
          </w:p>
          <w:p w14:paraId="65A8E157" w14:textId="77777777" w:rsidR="000E16AD" w:rsidRPr="00B20569" w:rsidRDefault="000E16AD" w:rsidP="00162959">
            <w:pPr>
              <w:ind w:left="480"/>
            </w:pPr>
          </w:p>
        </w:tc>
        <w:tc>
          <w:tcPr>
            <w:tcW w:w="1203" w:type="dxa"/>
            <w:shd w:val="clear" w:color="auto" w:fill="FFFFFF"/>
            <w:vAlign w:val="center"/>
          </w:tcPr>
          <w:p w14:paraId="1AD9B32E" w14:textId="77777777" w:rsidR="000E16AD" w:rsidRPr="00B20569" w:rsidRDefault="000E16AD" w:rsidP="00D43DC0">
            <w:pPr>
              <w:jc w:val="center"/>
              <w:rPr>
                <w:i/>
              </w:rPr>
            </w:pPr>
            <w:r w:rsidRPr="00B20569">
              <w:rPr>
                <w:i/>
              </w:rPr>
              <w:t>CILO</w:t>
            </w:r>
            <w:r w:rsidRPr="00B20569">
              <w:rPr>
                <w:rFonts w:hint="eastAsia"/>
                <w:i/>
                <w:vertAlign w:val="subscript"/>
              </w:rPr>
              <w:t>1</w:t>
            </w:r>
            <w:r w:rsidRPr="00B20569">
              <w:rPr>
                <w:i/>
                <w:vertAlign w:val="subscript"/>
              </w:rPr>
              <w:t>,2</w:t>
            </w:r>
          </w:p>
        </w:tc>
      </w:tr>
    </w:tbl>
    <w:p w14:paraId="32B4D548" w14:textId="2BE8D4AD" w:rsidR="00183751" w:rsidRDefault="00691621" w:rsidP="00162959">
      <w:pPr>
        <w:ind w:left="450"/>
      </w:pPr>
      <w:r>
        <w:t>*</w:t>
      </w:r>
      <w:r w:rsidR="00183751">
        <w:t>Flexibility will be provided to support students with authorized absence from Hong Kong so that they can complete the assignment from a distance.</w:t>
      </w:r>
    </w:p>
    <w:p w14:paraId="17A5A32F" w14:textId="77777777" w:rsidR="00691621" w:rsidRPr="00B20569" w:rsidRDefault="00691621" w:rsidP="000E16AD"/>
    <w:p w14:paraId="20D138BF" w14:textId="77777777" w:rsidR="00197979" w:rsidRDefault="00197979" w:rsidP="00197979">
      <w:pPr>
        <w:widowControl/>
        <w:numPr>
          <w:ilvl w:val="0"/>
          <w:numId w:val="84"/>
        </w:numPr>
        <w:rPr>
          <w:b/>
        </w:rPr>
      </w:pPr>
      <w:r>
        <w:rPr>
          <w:b/>
        </w:rPr>
        <w:t>Use of Generative AI in Course Assessments</w:t>
      </w:r>
    </w:p>
    <w:p w14:paraId="07C3EE43" w14:textId="77777777" w:rsidR="00197979" w:rsidRDefault="00197979" w:rsidP="00540147">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029846DA" w14:textId="77777777" w:rsidR="00197979" w:rsidRDefault="00197979" w:rsidP="00540147">
      <w:pPr>
        <w:pStyle w:val="13"/>
        <w:ind w:left="360"/>
        <w:contextualSpacing w:val="0"/>
        <w:rPr>
          <w:rFonts w:ascii="Times New Roman" w:hAnsi="Times New Roman"/>
          <w:bCs/>
          <w:lang w:eastAsia="zh-TW"/>
        </w:rPr>
      </w:pPr>
    </w:p>
    <w:p w14:paraId="26E2C9C0" w14:textId="50BBF392" w:rsidR="00197979" w:rsidRDefault="00197979" w:rsidP="00540147">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w:t>
      </w:r>
      <w:r>
        <w:rPr>
          <w:rFonts w:ascii="Times New Roman" w:eastAsiaTheme="minorEastAsia" w:hAnsi="Times New Roman" w:hint="eastAsia"/>
          <w:bCs/>
          <w:lang w:eastAsia="zh-TW"/>
        </w:rPr>
        <w:t xml:space="preserve"> </w:t>
      </w:r>
      <w:r w:rsidRPr="00C43404">
        <w:rPr>
          <w:rFonts w:ascii="Times New Roman" w:hAnsi="Times New Roman"/>
          <w:bCs/>
        </w:rPr>
        <w:t>tasks.</w:t>
      </w:r>
    </w:p>
    <w:p w14:paraId="65629933" w14:textId="77777777" w:rsidR="00197979" w:rsidRDefault="00197979" w:rsidP="00540147">
      <w:pPr>
        <w:pStyle w:val="13"/>
        <w:ind w:left="360"/>
        <w:contextualSpacing w:val="0"/>
        <w:jc w:val="both"/>
        <w:rPr>
          <w:rFonts w:ascii="Times New Roman" w:hAnsi="Times New Roman"/>
          <w:bCs/>
        </w:rPr>
      </w:pPr>
    </w:p>
    <w:p w14:paraId="129C3131" w14:textId="1A44A6E9" w:rsidR="00197979" w:rsidRDefault="007D2EE6" w:rsidP="00540147">
      <w:pPr>
        <w:pStyle w:val="13"/>
        <w:ind w:left="360"/>
        <w:contextualSpacing w:val="0"/>
        <w:jc w:val="both"/>
        <w:rPr>
          <w:rFonts w:ascii="Times New Roman" w:hAnsi="Times New Roman"/>
          <w:bCs/>
        </w:rPr>
      </w:pPr>
      <w:r>
        <w:rPr>
          <w:rFonts w:ascii="Wingdings 2" w:hAnsi="Wingdings 2"/>
          <w:bCs/>
        </w:rPr>
        <w:sym w:font="Wingdings" w:char="F0FE"/>
      </w:r>
      <w:r w:rsidR="00197979">
        <w:rPr>
          <w:rFonts w:ascii="Times New Roman" w:hAnsi="Times New Roman"/>
          <w:bCs/>
        </w:rPr>
        <w:t xml:space="preserve"> </w:t>
      </w:r>
      <w:r w:rsidR="00197979" w:rsidRPr="00C43404">
        <w:rPr>
          <w:rFonts w:ascii="Times New Roman" w:hAnsi="Times New Roman"/>
          <w:b/>
          <w:i/>
          <w:iCs/>
        </w:rPr>
        <w:t>Permitted</w:t>
      </w:r>
      <w:r w:rsidR="00197979" w:rsidRPr="00C43404">
        <w:rPr>
          <w:rFonts w:ascii="Times New Roman" w:hAnsi="Times New Roman"/>
          <w:bCs/>
        </w:rPr>
        <w:t xml:space="preserve">: </w:t>
      </w:r>
      <w:r w:rsidR="00197979">
        <w:rPr>
          <w:rFonts w:ascii="Times New Roman" w:hAnsi="Times New Roman"/>
          <w:bCs/>
        </w:rPr>
        <w:t>In this course, g</w:t>
      </w:r>
      <w:r w:rsidR="00197979"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197979">
        <w:rPr>
          <w:rFonts w:ascii="Times New Roman" w:hAnsi="Times New Roman"/>
          <w:bCs/>
        </w:rPr>
        <w:t>assessment</w:t>
      </w:r>
      <w:r w:rsidR="00197979" w:rsidRPr="00C43404">
        <w:rPr>
          <w:rFonts w:ascii="Times New Roman" w:hAnsi="Times New Roman"/>
          <w:bCs/>
        </w:rPr>
        <w:t xml:space="preserve"> briefs.</w:t>
      </w:r>
    </w:p>
    <w:p w14:paraId="28A548E1" w14:textId="77777777" w:rsidR="00197979" w:rsidRDefault="00197979" w:rsidP="00540147">
      <w:pPr>
        <w:widowControl/>
        <w:ind w:left="360"/>
        <w:contextualSpacing/>
        <w:rPr>
          <w:b/>
        </w:rPr>
      </w:pPr>
    </w:p>
    <w:p w14:paraId="185809CB" w14:textId="4A794051" w:rsidR="000E16AD" w:rsidRPr="00B20569" w:rsidRDefault="000E16AD" w:rsidP="000E16AD">
      <w:pPr>
        <w:widowControl/>
        <w:numPr>
          <w:ilvl w:val="0"/>
          <w:numId w:val="84"/>
        </w:numPr>
        <w:contextualSpacing/>
        <w:rPr>
          <w:b/>
        </w:rPr>
      </w:pPr>
      <w:r w:rsidRPr="00B20569">
        <w:rPr>
          <w:b/>
        </w:rPr>
        <w:t>Required Text(s)</w:t>
      </w:r>
    </w:p>
    <w:p w14:paraId="2A6237A6" w14:textId="33621ECE" w:rsidR="00F40E5B" w:rsidRPr="00CB070C" w:rsidRDefault="00F40E5B" w:rsidP="00ED528C">
      <w:pPr>
        <w:ind w:leftChars="177" w:left="785" w:hangingChars="150" w:hanging="360"/>
        <w:jc w:val="both"/>
      </w:pPr>
      <w:r w:rsidRPr="00ED528C">
        <w:rPr>
          <w:szCs w:val="24"/>
        </w:rPr>
        <w:t xml:space="preserve">Daffin, L., &amp; Bridley, A. (2022). </w:t>
      </w:r>
      <w:r w:rsidRPr="00ED528C">
        <w:rPr>
          <w:i/>
          <w:szCs w:val="24"/>
        </w:rPr>
        <w:t>Fundamentals of psychological disorders</w:t>
      </w:r>
      <w:r w:rsidRPr="00ED528C">
        <w:rPr>
          <w:szCs w:val="24"/>
        </w:rPr>
        <w:t xml:space="preserve"> (3</w:t>
      </w:r>
      <w:r w:rsidRPr="00ED528C">
        <w:rPr>
          <w:szCs w:val="24"/>
          <w:vertAlign w:val="superscript"/>
        </w:rPr>
        <w:t>rd</w:t>
      </w:r>
      <w:r w:rsidRPr="00ED528C">
        <w:rPr>
          <w:szCs w:val="24"/>
        </w:rPr>
        <w:t xml:space="preserve"> ed.). Washington State University.</w:t>
      </w:r>
    </w:p>
    <w:p w14:paraId="047C6B0B" w14:textId="65FFE72A" w:rsidR="000E16AD" w:rsidRPr="00B20569" w:rsidRDefault="000E16AD" w:rsidP="00ED528C">
      <w:pPr>
        <w:ind w:leftChars="177" w:left="785" w:hangingChars="150" w:hanging="360"/>
        <w:jc w:val="both"/>
      </w:pPr>
      <w:r w:rsidRPr="00B20569">
        <w:t>Townsend, M. C.</w:t>
      </w:r>
      <w:r w:rsidR="002446B8">
        <w:t>, &amp; Morgan, K. I.</w:t>
      </w:r>
      <w:r w:rsidRPr="00B20569">
        <w:t xml:space="preserve"> (</w:t>
      </w:r>
      <w:r w:rsidR="001E54F3" w:rsidRPr="00B20569">
        <w:t>201</w:t>
      </w:r>
      <w:r w:rsidR="001E54F3">
        <w:t>7</w:t>
      </w:r>
      <w:r w:rsidRPr="00B20569">
        <w:t xml:space="preserve">). </w:t>
      </w:r>
      <w:r w:rsidRPr="00B20569">
        <w:rPr>
          <w:i/>
        </w:rPr>
        <w:t>Essentials of psychiatric mental health nursing: Concepts of care in evidence-based practice</w:t>
      </w:r>
      <w:r w:rsidRPr="00B20569">
        <w:t xml:space="preserve"> (</w:t>
      </w:r>
      <w:r w:rsidR="00F40E5B">
        <w:t>7</w:t>
      </w:r>
      <w:r w:rsidR="00F40E5B" w:rsidRPr="00B20569">
        <w:rPr>
          <w:vertAlign w:val="superscript"/>
        </w:rPr>
        <w:t>th</w:t>
      </w:r>
      <w:r w:rsidR="00F40E5B" w:rsidRPr="00B20569">
        <w:t xml:space="preserve"> </w:t>
      </w:r>
      <w:r w:rsidRPr="00B20569">
        <w:t>ed.). F. A. Davis.</w:t>
      </w:r>
    </w:p>
    <w:p w14:paraId="3423449C" w14:textId="77777777" w:rsidR="000E16AD" w:rsidRPr="00B20569" w:rsidRDefault="000E16AD" w:rsidP="000E16AD">
      <w:pPr>
        <w:ind w:leftChars="177" w:left="850" w:hangingChars="177" w:hanging="425"/>
      </w:pPr>
    </w:p>
    <w:p w14:paraId="480BF6AE" w14:textId="77777777" w:rsidR="000E16AD" w:rsidRPr="00B20569" w:rsidRDefault="000E16AD" w:rsidP="000E16AD">
      <w:pPr>
        <w:widowControl/>
        <w:numPr>
          <w:ilvl w:val="0"/>
          <w:numId w:val="84"/>
        </w:numPr>
        <w:contextualSpacing/>
        <w:rPr>
          <w:b/>
        </w:rPr>
      </w:pPr>
      <w:r w:rsidRPr="00B20569">
        <w:rPr>
          <w:b/>
        </w:rPr>
        <w:t>Recommended Readings</w:t>
      </w:r>
    </w:p>
    <w:p w14:paraId="21CEF3AF" w14:textId="782CD6DD" w:rsidR="00A5777D" w:rsidRPr="00041D67" w:rsidRDefault="00A5777D" w:rsidP="00ED528C">
      <w:pPr>
        <w:pStyle w:val="ListParagraph"/>
        <w:ind w:leftChars="0" w:left="720" w:hanging="360"/>
        <w:jc w:val="both"/>
      </w:pPr>
      <w:r w:rsidRPr="00ED528C">
        <w:rPr>
          <w:szCs w:val="24"/>
        </w:rPr>
        <w:t xml:space="preserve">Barry, M. M., Clarke, A. M., Petersen, I., &amp; Jenkins, R. (2019). </w:t>
      </w:r>
      <w:r w:rsidRPr="00ED528C">
        <w:rPr>
          <w:i/>
          <w:szCs w:val="24"/>
        </w:rPr>
        <w:t>Implementing mental health promotion</w:t>
      </w:r>
      <w:r w:rsidRPr="00ED528C">
        <w:rPr>
          <w:szCs w:val="24"/>
        </w:rPr>
        <w:t>.</w:t>
      </w:r>
      <w:r w:rsidR="0061094C">
        <w:rPr>
          <w:szCs w:val="24"/>
        </w:rPr>
        <w:t xml:space="preserve"> Springer</w:t>
      </w:r>
      <w:r w:rsidR="00032DF5">
        <w:rPr>
          <w:szCs w:val="24"/>
        </w:rPr>
        <w:t>.</w:t>
      </w:r>
    </w:p>
    <w:p w14:paraId="22EEF6ED" w14:textId="403481FE" w:rsidR="00F40E5B" w:rsidRDefault="00F40E5B" w:rsidP="00ED528C">
      <w:pPr>
        <w:pStyle w:val="ListParagraph"/>
        <w:ind w:leftChars="0" w:left="720" w:hanging="360"/>
        <w:jc w:val="both"/>
        <w:rPr>
          <w:szCs w:val="24"/>
        </w:rPr>
      </w:pPr>
      <w:r w:rsidRPr="00ED528C">
        <w:rPr>
          <w:szCs w:val="24"/>
        </w:rPr>
        <w:t xml:space="preserve">Butcher, J., Hooley, J., Mineka, S., &amp; Nock, M. (2017). </w:t>
      </w:r>
      <w:r w:rsidRPr="00ED528C">
        <w:rPr>
          <w:i/>
          <w:szCs w:val="24"/>
        </w:rPr>
        <w:t xml:space="preserve">Abnormal psychology </w:t>
      </w:r>
      <w:r w:rsidRPr="00ED528C">
        <w:rPr>
          <w:szCs w:val="24"/>
        </w:rPr>
        <w:t>(17</w:t>
      </w:r>
      <w:r w:rsidRPr="00ED528C">
        <w:rPr>
          <w:szCs w:val="24"/>
          <w:vertAlign w:val="superscript"/>
        </w:rPr>
        <w:t>th</w:t>
      </w:r>
      <w:r w:rsidRPr="00ED528C">
        <w:rPr>
          <w:szCs w:val="24"/>
        </w:rPr>
        <w:t xml:space="preserve"> global ed.). Pearson.</w:t>
      </w:r>
    </w:p>
    <w:p w14:paraId="002D7808" w14:textId="6B628952" w:rsidR="00032DF5" w:rsidRPr="00ED528C" w:rsidRDefault="00032DF5" w:rsidP="00ED528C">
      <w:pPr>
        <w:pStyle w:val="ListParagraph"/>
        <w:ind w:leftChars="0" w:left="720" w:hanging="360"/>
        <w:rPr>
          <w:szCs w:val="24"/>
        </w:rPr>
      </w:pPr>
      <w:r w:rsidRPr="00DC4D4D">
        <w:rPr>
          <w:szCs w:val="24"/>
        </w:rPr>
        <w:t>Durand, V. M.</w:t>
      </w:r>
      <w:r>
        <w:rPr>
          <w:szCs w:val="24"/>
        </w:rPr>
        <w:t xml:space="preserve">, </w:t>
      </w:r>
      <w:r w:rsidRPr="00B956B4">
        <w:rPr>
          <w:szCs w:val="24"/>
        </w:rPr>
        <w:t>Barlow, D. H., &amp; Hofmann, S. G. (201</w:t>
      </w:r>
      <w:r w:rsidRPr="009F6F45">
        <w:rPr>
          <w:szCs w:val="24"/>
        </w:rPr>
        <w:t>9</w:t>
      </w:r>
      <w:r w:rsidRPr="00B956B4">
        <w:rPr>
          <w:szCs w:val="24"/>
        </w:rPr>
        <w:t xml:space="preserve">). </w:t>
      </w:r>
      <w:r w:rsidRPr="009F6F45">
        <w:rPr>
          <w:i/>
          <w:szCs w:val="24"/>
        </w:rPr>
        <w:t>Essentials of a</w:t>
      </w:r>
      <w:r w:rsidRPr="00B956B4">
        <w:rPr>
          <w:i/>
          <w:szCs w:val="24"/>
        </w:rPr>
        <w:t>bnormal psychology</w:t>
      </w:r>
      <w:r w:rsidRPr="00B956B4">
        <w:rPr>
          <w:szCs w:val="24"/>
        </w:rPr>
        <w:t xml:space="preserve"> (8</w:t>
      </w:r>
      <w:r w:rsidRPr="00B956B4">
        <w:rPr>
          <w:szCs w:val="24"/>
          <w:vertAlign w:val="superscript"/>
        </w:rPr>
        <w:t>th</w:t>
      </w:r>
      <w:r w:rsidRPr="00B956B4">
        <w:rPr>
          <w:szCs w:val="24"/>
        </w:rPr>
        <w:t xml:space="preserve"> ed.).</w:t>
      </w:r>
      <w:r w:rsidRPr="009F6F45">
        <w:rPr>
          <w:szCs w:val="24"/>
        </w:rPr>
        <w:t xml:space="preserve"> Cengage Learning.</w:t>
      </w:r>
    </w:p>
    <w:p w14:paraId="3687719E" w14:textId="6B6DFB4B" w:rsidR="00995EF8" w:rsidRPr="00A628BA" w:rsidRDefault="00995EF8" w:rsidP="00ED528C">
      <w:pPr>
        <w:ind w:left="720" w:hanging="360"/>
        <w:jc w:val="both"/>
        <w:rPr>
          <w:szCs w:val="24"/>
        </w:rPr>
      </w:pPr>
      <w:r w:rsidRPr="00A628BA">
        <w:rPr>
          <w:szCs w:val="24"/>
        </w:rPr>
        <w:t xml:space="preserve">Jorm, A. F. (2000). Mental health literacy: Public knowledge and beliefs about mental disorders. </w:t>
      </w:r>
      <w:r w:rsidRPr="00A628BA">
        <w:rPr>
          <w:i/>
          <w:szCs w:val="24"/>
        </w:rPr>
        <w:t>British Journal of Psychiatry, 177</w:t>
      </w:r>
      <w:r w:rsidR="001B76BE">
        <w:rPr>
          <w:szCs w:val="24"/>
        </w:rPr>
        <w:t>(5)</w:t>
      </w:r>
      <w:r w:rsidRPr="00A628BA">
        <w:rPr>
          <w:szCs w:val="24"/>
        </w:rPr>
        <w:t>, 396-401.</w:t>
      </w:r>
      <w:r w:rsidR="001B76BE">
        <w:rPr>
          <w:szCs w:val="24"/>
        </w:rPr>
        <w:t xml:space="preserve"> </w:t>
      </w:r>
      <w:hyperlink r:id="rId8" w:history="1">
        <w:r w:rsidR="001B76BE" w:rsidRPr="00BF6D98">
          <w:rPr>
            <w:rStyle w:val="Hyperlink"/>
            <w:szCs w:val="24"/>
          </w:rPr>
          <w:t>https://doi.org/10.1192/bjp.177.5.396</w:t>
        </w:r>
      </w:hyperlink>
    </w:p>
    <w:p w14:paraId="051E9045" w14:textId="396BB4AE" w:rsidR="00995EF8" w:rsidRPr="00A628BA" w:rsidRDefault="00995EF8" w:rsidP="00ED528C">
      <w:pPr>
        <w:ind w:left="720" w:hanging="360"/>
        <w:jc w:val="both"/>
        <w:rPr>
          <w:szCs w:val="24"/>
        </w:rPr>
      </w:pPr>
      <w:r w:rsidRPr="00A628BA">
        <w:rPr>
          <w:szCs w:val="24"/>
        </w:rPr>
        <w:t>Pinfold, V.</w:t>
      </w:r>
      <w:r w:rsidR="00492540">
        <w:rPr>
          <w:szCs w:val="24"/>
        </w:rPr>
        <w:t>,</w:t>
      </w:r>
      <w:r w:rsidRPr="00A628BA">
        <w:rPr>
          <w:szCs w:val="24"/>
        </w:rPr>
        <w:t xml:space="preserve"> </w:t>
      </w:r>
      <w:r w:rsidR="00492540" w:rsidRPr="00492540">
        <w:rPr>
          <w:szCs w:val="24"/>
        </w:rPr>
        <w:t>Toulmin, H., Thornicroft, G., Huxley, P., Farmer, P., &amp; Graham, T.</w:t>
      </w:r>
      <w:r w:rsidR="00492540" w:rsidRPr="00492540" w:rsidDel="00492540">
        <w:rPr>
          <w:szCs w:val="24"/>
        </w:rPr>
        <w:t xml:space="preserve"> </w:t>
      </w:r>
      <w:r w:rsidRPr="00A628BA">
        <w:rPr>
          <w:szCs w:val="24"/>
        </w:rPr>
        <w:t xml:space="preserve">(2003). Reducing psychiatric stigma and discrimination: Evaluation of educational interventions in UK secondary schools. </w:t>
      </w:r>
      <w:r w:rsidRPr="00A628BA">
        <w:rPr>
          <w:i/>
          <w:szCs w:val="24"/>
        </w:rPr>
        <w:t>British Journal of Psychiatry, 182</w:t>
      </w:r>
      <w:r w:rsidRPr="00A628BA">
        <w:rPr>
          <w:szCs w:val="24"/>
        </w:rPr>
        <w:t>, 342-346.</w:t>
      </w:r>
    </w:p>
    <w:p w14:paraId="3D9C5156" w14:textId="3ED54E73" w:rsidR="000E16AD" w:rsidRDefault="000E16AD" w:rsidP="00ED528C">
      <w:pPr>
        <w:ind w:left="720" w:hanging="360"/>
        <w:jc w:val="both"/>
      </w:pPr>
      <w:r w:rsidRPr="00B20569">
        <w:t>Videbeck, S. L. (</w:t>
      </w:r>
      <w:r w:rsidR="009C2D28" w:rsidRPr="00B20569">
        <w:t>20</w:t>
      </w:r>
      <w:r w:rsidR="009C2D28">
        <w:t>22</w:t>
      </w:r>
      <w:r w:rsidRPr="00B20569">
        <w:t xml:space="preserve">). </w:t>
      </w:r>
      <w:r w:rsidRPr="00B20569">
        <w:rPr>
          <w:i/>
        </w:rPr>
        <w:t>Psychiatric-mental health nursing</w:t>
      </w:r>
      <w:r w:rsidRPr="00B20569">
        <w:t xml:space="preserve"> (</w:t>
      </w:r>
      <w:r w:rsidR="009C2D28">
        <w:t>9</w:t>
      </w:r>
      <w:r w:rsidR="009C2D28" w:rsidRPr="00B20569">
        <w:rPr>
          <w:vertAlign w:val="superscript"/>
        </w:rPr>
        <w:t>th</w:t>
      </w:r>
      <w:r w:rsidR="009C2D28" w:rsidRPr="00B20569">
        <w:t xml:space="preserve"> </w:t>
      </w:r>
      <w:r w:rsidRPr="00B20569">
        <w:t>ed.). Lippincott, Williams &amp; Wilkins.</w:t>
      </w:r>
    </w:p>
    <w:p w14:paraId="30E92DFB" w14:textId="77777777" w:rsidR="000E16AD" w:rsidRPr="00B20569" w:rsidRDefault="000E16AD" w:rsidP="000E16AD">
      <w:pPr>
        <w:snapToGrid w:val="0"/>
        <w:rPr>
          <w:color w:val="000000"/>
        </w:rPr>
      </w:pPr>
    </w:p>
    <w:p w14:paraId="7C95B293" w14:textId="77777777" w:rsidR="000E16AD" w:rsidRPr="00B20569" w:rsidRDefault="000E16AD" w:rsidP="000E16AD">
      <w:pPr>
        <w:widowControl/>
        <w:numPr>
          <w:ilvl w:val="0"/>
          <w:numId w:val="84"/>
        </w:numPr>
        <w:contextualSpacing/>
        <w:rPr>
          <w:b/>
        </w:rPr>
      </w:pPr>
      <w:r w:rsidRPr="00B20569">
        <w:rPr>
          <w:b/>
        </w:rPr>
        <w:t>Related Web Resources</w:t>
      </w:r>
    </w:p>
    <w:p w14:paraId="0B14B40C" w14:textId="565D0794" w:rsidR="00995EF8" w:rsidRDefault="00995EF8" w:rsidP="000E16AD">
      <w:pPr>
        <w:ind w:leftChars="177" w:left="425"/>
      </w:pPr>
      <w:r>
        <w:t>APA Monitor on mental health first aid</w:t>
      </w:r>
      <w:r w:rsidR="00ED32BC">
        <w:t xml:space="preserve"> (</w:t>
      </w:r>
      <w:r w:rsidRPr="00995EF8">
        <w:t>www.apa.org/monitor/2013/07-08/first-aid.aspx</w:t>
      </w:r>
      <w:r w:rsidR="00ED32BC">
        <w:t>)</w:t>
      </w:r>
    </w:p>
    <w:p w14:paraId="2CA9F337" w14:textId="3BDB5BF2" w:rsidR="000E16AD" w:rsidRPr="00B20569" w:rsidRDefault="000E16AD" w:rsidP="000E16AD">
      <w:pPr>
        <w:ind w:leftChars="177" w:left="425"/>
      </w:pPr>
      <w:r w:rsidRPr="00B20569">
        <w:t xml:space="preserve">Mental Health Association of Hong Kong </w:t>
      </w:r>
      <w:r w:rsidR="00ED32BC">
        <w:t>(</w:t>
      </w:r>
      <w:hyperlink r:id="rId9" w:history="1">
        <w:r w:rsidR="003A7C04" w:rsidRPr="007F4E35">
          <w:rPr>
            <w:rStyle w:val="Hyperlink"/>
          </w:rPr>
          <w:t>www.mhahk.org.hk</w:t>
        </w:r>
      </w:hyperlink>
      <w:r w:rsidR="00ED32BC">
        <w:t>)</w:t>
      </w:r>
    </w:p>
    <w:p w14:paraId="6651240A" w14:textId="2B7FA90C" w:rsidR="000E16AD" w:rsidRPr="00B20569" w:rsidRDefault="000E16AD" w:rsidP="000E16AD">
      <w:pPr>
        <w:ind w:leftChars="177" w:left="425"/>
      </w:pPr>
      <w:r w:rsidRPr="00B20569">
        <w:t xml:space="preserve">New Life Psychiatric Rehabilitation Association </w:t>
      </w:r>
      <w:r w:rsidR="00ED32BC">
        <w:t>(</w:t>
      </w:r>
      <w:hyperlink r:id="rId10" w:history="1">
        <w:r w:rsidR="003A7C04" w:rsidRPr="007F4E35">
          <w:rPr>
            <w:rStyle w:val="Hyperlink"/>
          </w:rPr>
          <w:t>www.nlpra.org.hk</w:t>
        </w:r>
      </w:hyperlink>
      <w:r w:rsidR="00ED32BC">
        <w:rPr>
          <w:color w:val="0000FF"/>
          <w:u w:val="single"/>
        </w:rPr>
        <w:t>)</w:t>
      </w:r>
    </w:p>
    <w:p w14:paraId="7676174C" w14:textId="234371C9" w:rsidR="003A7C04" w:rsidRDefault="003A7C04" w:rsidP="000E16AD">
      <w:pPr>
        <w:ind w:leftChars="177" w:left="425"/>
      </w:pPr>
      <w:r>
        <w:t>Psychology Today</w:t>
      </w:r>
      <w:r w:rsidR="00ED32BC">
        <w:t xml:space="preserve"> (</w:t>
      </w:r>
      <w:r>
        <w:t>www.psychologytoday.com</w:t>
      </w:r>
      <w:r w:rsidR="00ED32BC">
        <w:t>)</w:t>
      </w:r>
    </w:p>
    <w:p w14:paraId="0B6D6C07" w14:textId="77777777" w:rsidR="003A7C04" w:rsidRPr="00B20569" w:rsidRDefault="003A7C04" w:rsidP="000E16AD">
      <w:pPr>
        <w:ind w:leftChars="177" w:left="425"/>
      </w:pPr>
    </w:p>
    <w:p w14:paraId="2EDC52B1" w14:textId="77777777" w:rsidR="000E16AD" w:rsidRPr="00B20569" w:rsidRDefault="000E16AD" w:rsidP="000E16AD">
      <w:pPr>
        <w:widowControl/>
        <w:numPr>
          <w:ilvl w:val="0"/>
          <w:numId w:val="84"/>
        </w:numPr>
        <w:contextualSpacing/>
        <w:rPr>
          <w:b/>
        </w:rPr>
      </w:pPr>
      <w:r w:rsidRPr="00B20569">
        <w:rPr>
          <w:b/>
        </w:rPr>
        <w:t xml:space="preserve">Related Journals </w:t>
      </w:r>
    </w:p>
    <w:p w14:paraId="21B242CC" w14:textId="77777777" w:rsidR="000E16AD" w:rsidRPr="00B20569" w:rsidRDefault="000E16AD" w:rsidP="000E16AD">
      <w:pPr>
        <w:ind w:leftChars="177" w:left="425"/>
      </w:pPr>
      <w:r w:rsidRPr="00B20569">
        <w:t xml:space="preserve">Hong Kong Journal of Mental Health </w:t>
      </w:r>
    </w:p>
    <w:p w14:paraId="4EB9402F" w14:textId="77777777" w:rsidR="000E16AD" w:rsidRPr="00B20569" w:rsidRDefault="000E16AD" w:rsidP="000E16AD">
      <w:pPr>
        <w:ind w:leftChars="177" w:left="425"/>
      </w:pPr>
      <w:r w:rsidRPr="00B20569">
        <w:t xml:space="preserve">Hong Kong Journal of Psychiatry </w:t>
      </w:r>
    </w:p>
    <w:p w14:paraId="33E02E21" w14:textId="77777777" w:rsidR="000E16AD" w:rsidRPr="00B20569" w:rsidRDefault="000E16AD" w:rsidP="000E16AD">
      <w:pPr>
        <w:ind w:leftChars="177" w:left="425"/>
      </w:pPr>
      <w:r w:rsidRPr="00B20569">
        <w:t xml:space="preserve">International Journal of Mental Health Nursing </w:t>
      </w:r>
    </w:p>
    <w:p w14:paraId="3A5686C6" w14:textId="77777777" w:rsidR="000E16AD" w:rsidRPr="00B20569" w:rsidRDefault="000E16AD" w:rsidP="000E16AD">
      <w:pPr>
        <w:ind w:leftChars="177" w:left="425"/>
      </w:pPr>
      <w:r w:rsidRPr="00B20569">
        <w:t>Journal of Psychiatric and Mental Health Nursing</w:t>
      </w:r>
    </w:p>
    <w:p w14:paraId="70ED4D1C" w14:textId="77777777" w:rsidR="000E16AD" w:rsidRPr="00B20569" w:rsidRDefault="000E16AD" w:rsidP="000E16AD">
      <w:pPr>
        <w:jc w:val="both"/>
      </w:pPr>
    </w:p>
    <w:p w14:paraId="5AB4121F" w14:textId="77777777" w:rsidR="000E16AD" w:rsidRPr="00B20569" w:rsidRDefault="000E16AD" w:rsidP="000E16AD">
      <w:pPr>
        <w:widowControl/>
        <w:numPr>
          <w:ilvl w:val="0"/>
          <w:numId w:val="84"/>
        </w:numPr>
        <w:rPr>
          <w:b/>
        </w:rPr>
      </w:pPr>
      <w:r w:rsidRPr="00B20569">
        <w:rPr>
          <w:b/>
        </w:rPr>
        <w:t>Academic Honesty</w:t>
      </w:r>
    </w:p>
    <w:p w14:paraId="3576F533" w14:textId="3ECB1AB0" w:rsidR="00E44B74" w:rsidRPr="00B20569" w:rsidRDefault="00E44B74" w:rsidP="00ED528C">
      <w:pPr>
        <w:pStyle w:val="ListParagraph"/>
        <w:ind w:leftChars="0" w:left="360"/>
        <w:jc w:val="both"/>
      </w:pPr>
      <w:r>
        <w:t>T</w:t>
      </w:r>
      <w:r w:rsidRPr="00E44B74">
        <w:t xml:space="preserve">he University upholds the principles of honesty in all areas of academic work. We expect our students to carry out all academic activities honestly and in good faith. Please refer to the </w:t>
      </w:r>
      <w:r w:rsidRPr="00ED528C">
        <w:rPr>
          <w:i/>
        </w:rPr>
        <w:t>Policy on Academic Honesty, Responsibility and Integrity</w:t>
      </w:r>
      <w:r w:rsidRPr="00E44B74">
        <w:t xml:space="preserve"> (</w:t>
      </w:r>
      <w:hyperlink r:id="rId11" w:history="1">
        <w:r w:rsidRPr="00B00FA7">
          <w:rPr>
            <w:rStyle w:val="Hyperlink"/>
          </w:rPr>
          <w:t>https://www.eduhk.hk/re/uploads/docs/000000000016336798924548BbN5</w:t>
        </w:r>
      </w:hyperlink>
      <w:r w:rsidRPr="00E44B74">
        <w:t>).</w:t>
      </w:r>
      <w:r>
        <w:t xml:space="preserve"> </w:t>
      </w:r>
      <w:r w:rsidRPr="00E44B74">
        <w:t>Students should familiarize themselves with the Policy.</w:t>
      </w:r>
    </w:p>
    <w:p w14:paraId="2344D5D7" w14:textId="77777777" w:rsidR="000E16AD" w:rsidRPr="00B20569" w:rsidRDefault="000E16AD" w:rsidP="00E44B74">
      <w:pPr>
        <w:pStyle w:val="ListParagraph"/>
      </w:pPr>
    </w:p>
    <w:p w14:paraId="22CC53ED" w14:textId="77777777" w:rsidR="000E16AD" w:rsidRPr="00B20569" w:rsidRDefault="000E16AD" w:rsidP="000E16AD">
      <w:pPr>
        <w:numPr>
          <w:ilvl w:val="0"/>
          <w:numId w:val="84"/>
        </w:numPr>
        <w:contextualSpacing/>
        <w:jc w:val="both"/>
        <w:rPr>
          <w:b/>
        </w:rPr>
      </w:pPr>
      <w:r w:rsidRPr="00B20569">
        <w:rPr>
          <w:b/>
        </w:rPr>
        <w:t>Others</w:t>
      </w:r>
    </w:p>
    <w:p w14:paraId="13BC7521" w14:textId="77777777" w:rsidR="000E16AD" w:rsidRDefault="000E16AD" w:rsidP="000E16AD">
      <w:pPr>
        <w:ind w:leftChars="200" w:left="480"/>
        <w:jc w:val="both"/>
      </w:pPr>
      <w:r>
        <w:t>Nil</w:t>
      </w:r>
    </w:p>
    <w:p w14:paraId="08998100" w14:textId="6F67B3E2" w:rsidR="00913515" w:rsidRPr="000E16AD" w:rsidRDefault="00913515" w:rsidP="000E16AD"/>
    <w:sectPr w:rsidR="00913515" w:rsidRPr="000E16AD" w:rsidSect="00B625BA">
      <w:footerReference w:type="even" r:id="rId12"/>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E561" w14:textId="77777777" w:rsidR="00A75851" w:rsidRDefault="00A75851">
      <w:r>
        <w:separator/>
      </w:r>
    </w:p>
  </w:endnote>
  <w:endnote w:type="continuationSeparator" w:id="0">
    <w:p w14:paraId="4F8B9F79" w14:textId="77777777" w:rsidR="00A75851" w:rsidRDefault="00A7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C522" w14:textId="77777777" w:rsidR="00A75851" w:rsidRDefault="00A75851">
      <w:r>
        <w:separator/>
      </w:r>
    </w:p>
  </w:footnote>
  <w:footnote w:type="continuationSeparator" w:id="0">
    <w:p w14:paraId="63349F4F" w14:textId="77777777" w:rsidR="00A75851" w:rsidRDefault="00A7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211E4C"/>
    <w:multiLevelType w:val="hybridMultilevel"/>
    <w:tmpl w:val="E4147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5"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8"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9A37A91"/>
    <w:multiLevelType w:val="hybridMultilevel"/>
    <w:tmpl w:val="B6B4C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2"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4"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5"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9"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0"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71"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2"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6"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9"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3"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4"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5"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6"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5"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7"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8"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9"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2"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4"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5"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6"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7"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8"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9"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1"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8"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30"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6"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7"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40" w15:restartNumberingAfterBreak="0">
    <w:nsid w:val="602A7DE1"/>
    <w:multiLevelType w:val="multilevel"/>
    <w:tmpl w:val="0409001D"/>
    <w:numStyleLink w:val="Style3"/>
  </w:abstractNum>
  <w:abstractNum w:abstractNumId="141"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2"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4"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5"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2"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4"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4"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5"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1"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2" w15:restartNumberingAfterBreak="0">
    <w:nsid w:val="6E12652B"/>
    <w:multiLevelType w:val="hybridMultilevel"/>
    <w:tmpl w:val="CC683E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7"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9"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1"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5"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6"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91"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3"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5"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6"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7"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201"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2103">
    <w:abstractNumId w:val="4"/>
  </w:num>
  <w:num w:numId="2" w16cid:durableId="1807773875">
    <w:abstractNumId w:val="34"/>
  </w:num>
  <w:num w:numId="3" w16cid:durableId="95295337">
    <w:abstractNumId w:val="97"/>
  </w:num>
  <w:num w:numId="4" w16cid:durableId="1771008497">
    <w:abstractNumId w:val="111"/>
  </w:num>
  <w:num w:numId="5" w16cid:durableId="1289356634">
    <w:abstractNumId w:val="141"/>
  </w:num>
  <w:num w:numId="6" w16cid:durableId="1252930775">
    <w:abstractNumId w:val="98"/>
  </w:num>
  <w:num w:numId="7" w16cid:durableId="433790751">
    <w:abstractNumId w:val="140"/>
  </w:num>
  <w:num w:numId="8" w16cid:durableId="772676686">
    <w:abstractNumId w:val="139"/>
  </w:num>
  <w:num w:numId="9" w16cid:durableId="1629386790">
    <w:abstractNumId w:val="13"/>
  </w:num>
  <w:num w:numId="10" w16cid:durableId="1422990914">
    <w:abstractNumId w:val="164"/>
  </w:num>
  <w:num w:numId="11" w16cid:durableId="627273643">
    <w:abstractNumId w:val="120"/>
  </w:num>
  <w:num w:numId="12" w16cid:durableId="1809594187">
    <w:abstractNumId w:val="168"/>
  </w:num>
  <w:num w:numId="13" w16cid:durableId="234750913">
    <w:abstractNumId w:val="10"/>
  </w:num>
  <w:num w:numId="14" w16cid:durableId="1379862898">
    <w:abstractNumId w:val="135"/>
  </w:num>
  <w:num w:numId="15" w16cid:durableId="739910907">
    <w:abstractNumId w:val="117"/>
  </w:num>
  <w:num w:numId="16" w16cid:durableId="1589119911">
    <w:abstractNumId w:val="170"/>
  </w:num>
  <w:num w:numId="17" w16cid:durableId="791217127">
    <w:abstractNumId w:val="194"/>
  </w:num>
  <w:num w:numId="18" w16cid:durableId="382798804">
    <w:abstractNumId w:val="198"/>
  </w:num>
  <w:num w:numId="19" w16cid:durableId="1294562881">
    <w:abstractNumId w:val="7"/>
  </w:num>
  <w:num w:numId="20" w16cid:durableId="1862280645">
    <w:abstractNumId w:val="153"/>
  </w:num>
  <w:num w:numId="21" w16cid:durableId="672148773">
    <w:abstractNumId w:val="107"/>
  </w:num>
  <w:num w:numId="22" w16cid:durableId="265818378">
    <w:abstractNumId w:val="14"/>
  </w:num>
  <w:num w:numId="23" w16cid:durableId="278226201">
    <w:abstractNumId w:val="127"/>
  </w:num>
  <w:num w:numId="24" w16cid:durableId="1511261850">
    <w:abstractNumId w:val="180"/>
  </w:num>
  <w:num w:numId="25" w16cid:durableId="1108936292">
    <w:abstractNumId w:val="104"/>
  </w:num>
  <w:num w:numId="26" w16cid:durableId="250894976">
    <w:abstractNumId w:val="88"/>
  </w:num>
  <w:num w:numId="27" w16cid:durableId="186676373">
    <w:abstractNumId w:val="68"/>
  </w:num>
  <w:num w:numId="28" w16cid:durableId="1748186222">
    <w:abstractNumId w:val="57"/>
  </w:num>
  <w:num w:numId="29" w16cid:durableId="966396689">
    <w:abstractNumId w:val="29"/>
  </w:num>
  <w:num w:numId="30" w16cid:durableId="630944884">
    <w:abstractNumId w:val="108"/>
  </w:num>
  <w:num w:numId="31" w16cid:durableId="1489786479">
    <w:abstractNumId w:val="46"/>
  </w:num>
  <w:num w:numId="32" w16cid:durableId="2108693613">
    <w:abstractNumId w:val="28"/>
  </w:num>
  <w:num w:numId="33" w16cid:durableId="1410153709">
    <w:abstractNumId w:val="130"/>
  </w:num>
  <w:num w:numId="34" w16cid:durableId="2138066722">
    <w:abstractNumId w:val="167"/>
  </w:num>
  <w:num w:numId="35" w16cid:durableId="1358853702">
    <w:abstractNumId w:val="187"/>
  </w:num>
  <w:num w:numId="36" w16cid:durableId="834490229">
    <w:abstractNumId w:val="67"/>
  </w:num>
  <w:num w:numId="37" w16cid:durableId="1172336696">
    <w:abstractNumId w:val="125"/>
  </w:num>
  <w:num w:numId="38" w16cid:durableId="388919646">
    <w:abstractNumId w:val="75"/>
  </w:num>
  <w:num w:numId="39" w16cid:durableId="635573134">
    <w:abstractNumId w:val="150"/>
  </w:num>
  <w:num w:numId="40" w16cid:durableId="19285165">
    <w:abstractNumId w:val="122"/>
  </w:num>
  <w:num w:numId="41" w16cid:durableId="566495953">
    <w:abstractNumId w:val="145"/>
  </w:num>
  <w:num w:numId="42" w16cid:durableId="197742095">
    <w:abstractNumId w:val="156"/>
  </w:num>
  <w:num w:numId="43" w16cid:durableId="1382636354">
    <w:abstractNumId w:val="186"/>
  </w:num>
  <w:num w:numId="44" w16cid:durableId="973218563">
    <w:abstractNumId w:val="78"/>
  </w:num>
  <w:num w:numId="45" w16cid:durableId="1698266464">
    <w:abstractNumId w:val="1"/>
  </w:num>
  <w:num w:numId="46" w16cid:durableId="1046176415">
    <w:abstractNumId w:val="173"/>
  </w:num>
  <w:num w:numId="47" w16cid:durableId="1277566401">
    <w:abstractNumId w:val="147"/>
  </w:num>
  <w:num w:numId="48" w16cid:durableId="1524784978">
    <w:abstractNumId w:val="146"/>
  </w:num>
  <w:num w:numId="49" w16cid:durableId="1414887082">
    <w:abstractNumId w:val="189"/>
  </w:num>
  <w:num w:numId="50" w16cid:durableId="1344361048">
    <w:abstractNumId w:val="165"/>
  </w:num>
  <w:num w:numId="51" w16cid:durableId="238945705">
    <w:abstractNumId w:val="183"/>
  </w:num>
  <w:num w:numId="52" w16cid:durableId="2028167362">
    <w:abstractNumId w:val="157"/>
  </w:num>
  <w:num w:numId="53" w16cid:durableId="323240156">
    <w:abstractNumId w:val="95"/>
  </w:num>
  <w:num w:numId="54" w16cid:durableId="2100443596">
    <w:abstractNumId w:val="148"/>
  </w:num>
  <w:num w:numId="55" w16cid:durableId="850341938">
    <w:abstractNumId w:val="196"/>
  </w:num>
  <w:num w:numId="56" w16cid:durableId="284970605">
    <w:abstractNumId w:val="36"/>
  </w:num>
  <w:num w:numId="57" w16cid:durableId="208029304">
    <w:abstractNumId w:val="178"/>
  </w:num>
  <w:num w:numId="58" w16cid:durableId="962420409">
    <w:abstractNumId w:val="15"/>
  </w:num>
  <w:num w:numId="59" w16cid:durableId="1320889163">
    <w:abstractNumId w:val="19"/>
  </w:num>
  <w:num w:numId="60" w16cid:durableId="2047633279">
    <w:abstractNumId w:val="50"/>
  </w:num>
  <w:num w:numId="61" w16cid:durableId="1304504882">
    <w:abstractNumId w:val="64"/>
  </w:num>
  <w:num w:numId="62" w16cid:durableId="992487279">
    <w:abstractNumId w:val="136"/>
  </w:num>
  <w:num w:numId="63" w16cid:durableId="920412940">
    <w:abstractNumId w:val="56"/>
  </w:num>
  <w:num w:numId="64" w16cid:durableId="2097704318">
    <w:abstractNumId w:val="12"/>
  </w:num>
  <w:num w:numId="65" w16cid:durableId="265313560">
    <w:abstractNumId w:val="79"/>
  </w:num>
  <w:num w:numId="66" w16cid:durableId="890921393">
    <w:abstractNumId w:val="31"/>
  </w:num>
  <w:num w:numId="67" w16cid:durableId="868688647">
    <w:abstractNumId w:val="48"/>
  </w:num>
  <w:num w:numId="68" w16cid:durableId="469902032">
    <w:abstractNumId w:val="72"/>
  </w:num>
  <w:num w:numId="69" w16cid:durableId="1758403286">
    <w:abstractNumId w:val="73"/>
  </w:num>
  <w:num w:numId="70" w16cid:durableId="553780437">
    <w:abstractNumId w:val="59"/>
  </w:num>
  <w:num w:numId="71" w16cid:durableId="1259630971">
    <w:abstractNumId w:val="101"/>
  </w:num>
  <w:num w:numId="72" w16cid:durableId="1938249672">
    <w:abstractNumId w:val="154"/>
  </w:num>
  <w:num w:numId="73" w16cid:durableId="1887058669">
    <w:abstractNumId w:val="179"/>
  </w:num>
  <w:num w:numId="74" w16cid:durableId="876506686">
    <w:abstractNumId w:val="47"/>
  </w:num>
  <w:num w:numId="75" w16cid:durableId="1511992198">
    <w:abstractNumId w:val="181"/>
  </w:num>
  <w:num w:numId="76" w16cid:durableId="624578226">
    <w:abstractNumId w:val="131"/>
  </w:num>
  <w:num w:numId="77" w16cid:durableId="172955554">
    <w:abstractNumId w:val="121"/>
  </w:num>
  <w:num w:numId="78" w16cid:durableId="695083899">
    <w:abstractNumId w:val="166"/>
  </w:num>
  <w:num w:numId="79" w16cid:durableId="1717116466">
    <w:abstractNumId w:val="80"/>
  </w:num>
  <w:num w:numId="80" w16cid:durableId="1563519190">
    <w:abstractNumId w:val="9"/>
  </w:num>
  <w:num w:numId="81" w16cid:durableId="1564872078">
    <w:abstractNumId w:val="94"/>
  </w:num>
  <w:num w:numId="82" w16cid:durableId="355817313">
    <w:abstractNumId w:val="177"/>
  </w:num>
  <w:num w:numId="83" w16cid:durableId="1944461818">
    <w:abstractNumId w:val="71"/>
  </w:num>
  <w:num w:numId="84" w16cid:durableId="930043882">
    <w:abstractNumId w:val="90"/>
  </w:num>
  <w:num w:numId="85" w16cid:durableId="2072076371">
    <w:abstractNumId w:val="158"/>
  </w:num>
  <w:num w:numId="86" w16cid:durableId="106319165">
    <w:abstractNumId w:val="55"/>
  </w:num>
  <w:num w:numId="87" w16cid:durableId="976758080">
    <w:abstractNumId w:val="119"/>
  </w:num>
  <w:num w:numId="88" w16cid:durableId="1821385212">
    <w:abstractNumId w:val="38"/>
  </w:num>
  <w:num w:numId="89" w16cid:durableId="1361590698">
    <w:abstractNumId w:val="190"/>
  </w:num>
  <w:num w:numId="90" w16cid:durableId="1392456871">
    <w:abstractNumId w:val="163"/>
  </w:num>
  <w:num w:numId="91" w16cid:durableId="1746298668">
    <w:abstractNumId w:val="63"/>
  </w:num>
  <w:num w:numId="92" w16cid:durableId="561019033">
    <w:abstractNumId w:val="184"/>
  </w:num>
  <w:num w:numId="93" w16cid:durableId="179510024">
    <w:abstractNumId w:val="82"/>
  </w:num>
  <w:num w:numId="94" w16cid:durableId="1585383243">
    <w:abstractNumId w:val="52"/>
  </w:num>
  <w:num w:numId="95" w16cid:durableId="1690718459">
    <w:abstractNumId w:val="16"/>
  </w:num>
  <w:num w:numId="96" w16cid:durableId="131944753">
    <w:abstractNumId w:val="44"/>
  </w:num>
  <w:num w:numId="97" w16cid:durableId="2129549143">
    <w:abstractNumId w:val="5"/>
  </w:num>
  <w:num w:numId="98" w16cid:durableId="1272710078">
    <w:abstractNumId w:val="138"/>
  </w:num>
  <w:num w:numId="99" w16cid:durableId="1796094998">
    <w:abstractNumId w:val="191"/>
  </w:num>
  <w:num w:numId="100" w16cid:durableId="1180122567">
    <w:abstractNumId w:val="45"/>
  </w:num>
  <w:num w:numId="101" w16cid:durableId="1271353074">
    <w:abstractNumId w:val="33"/>
  </w:num>
  <w:num w:numId="102" w16cid:durableId="825557589">
    <w:abstractNumId w:val="17"/>
  </w:num>
  <w:num w:numId="103" w16cid:durableId="525675081">
    <w:abstractNumId w:val="112"/>
  </w:num>
  <w:num w:numId="104" w16cid:durableId="1340810980">
    <w:abstractNumId w:val="81"/>
  </w:num>
  <w:num w:numId="105" w16cid:durableId="1182548276">
    <w:abstractNumId w:val="171"/>
  </w:num>
  <w:num w:numId="106" w16cid:durableId="1421681622">
    <w:abstractNumId w:val="24"/>
  </w:num>
  <w:num w:numId="107" w16cid:durableId="316034310">
    <w:abstractNumId w:val="18"/>
  </w:num>
  <w:num w:numId="108" w16cid:durableId="1801193134">
    <w:abstractNumId w:val="155"/>
  </w:num>
  <w:num w:numId="109" w16cid:durableId="823085376">
    <w:abstractNumId w:val="32"/>
  </w:num>
  <w:num w:numId="110" w16cid:durableId="1540897134">
    <w:abstractNumId w:val="192"/>
  </w:num>
  <w:num w:numId="111" w16cid:durableId="362217752">
    <w:abstractNumId w:val="129"/>
  </w:num>
  <w:num w:numId="112" w16cid:durableId="1580869529">
    <w:abstractNumId w:val="70"/>
  </w:num>
  <w:num w:numId="113" w16cid:durableId="1557930421">
    <w:abstractNumId w:val="149"/>
  </w:num>
  <w:num w:numId="114" w16cid:durableId="579485070">
    <w:abstractNumId w:val="115"/>
  </w:num>
  <w:num w:numId="115" w16cid:durableId="1711832739">
    <w:abstractNumId w:val="49"/>
  </w:num>
  <w:num w:numId="116" w16cid:durableId="1279069393">
    <w:abstractNumId w:val="41"/>
  </w:num>
  <w:num w:numId="117" w16cid:durableId="1821575671">
    <w:abstractNumId w:val="0"/>
  </w:num>
  <w:num w:numId="118" w16cid:durableId="1084297604">
    <w:abstractNumId w:val="199"/>
  </w:num>
  <w:num w:numId="119" w16cid:durableId="828136802">
    <w:abstractNumId w:val="118"/>
  </w:num>
  <w:num w:numId="120" w16cid:durableId="2054574153">
    <w:abstractNumId w:val="22"/>
  </w:num>
  <w:num w:numId="121" w16cid:durableId="1956400423">
    <w:abstractNumId w:val="200"/>
  </w:num>
  <w:num w:numId="122" w16cid:durableId="900285672">
    <w:abstractNumId w:val="114"/>
  </w:num>
  <w:num w:numId="123" w16cid:durableId="684745158">
    <w:abstractNumId w:val="102"/>
  </w:num>
  <w:num w:numId="124" w16cid:durableId="120927177">
    <w:abstractNumId w:val="188"/>
  </w:num>
  <w:num w:numId="125" w16cid:durableId="958414295">
    <w:abstractNumId w:val="84"/>
  </w:num>
  <w:num w:numId="126" w16cid:durableId="2051805693">
    <w:abstractNumId w:val="89"/>
  </w:num>
  <w:num w:numId="127" w16cid:durableId="1425882783">
    <w:abstractNumId w:val="8"/>
  </w:num>
  <w:num w:numId="128" w16cid:durableId="678655691">
    <w:abstractNumId w:val="195"/>
  </w:num>
  <w:num w:numId="129" w16cid:durableId="15233838">
    <w:abstractNumId w:val="6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635096">
    <w:abstractNumId w:val="30"/>
  </w:num>
  <w:num w:numId="131" w16cid:durableId="40204740">
    <w:abstractNumId w:val="35"/>
  </w:num>
  <w:num w:numId="132" w16cid:durableId="1007364714">
    <w:abstractNumId w:val="11"/>
  </w:num>
  <w:num w:numId="133" w16cid:durableId="1560288312">
    <w:abstractNumId w:val="110"/>
  </w:num>
  <w:num w:numId="134" w16cid:durableId="1860972766">
    <w:abstractNumId w:val="6"/>
  </w:num>
  <w:num w:numId="135" w16cid:durableId="1547136098">
    <w:abstractNumId w:val="37"/>
  </w:num>
  <w:num w:numId="136" w16cid:durableId="331177238">
    <w:abstractNumId w:val="54"/>
  </w:num>
  <w:num w:numId="137" w16cid:durableId="768156708">
    <w:abstractNumId w:val="193"/>
  </w:num>
  <w:num w:numId="138" w16cid:durableId="101269998">
    <w:abstractNumId w:val="160"/>
  </w:num>
  <w:num w:numId="139" w16cid:durableId="1477527716">
    <w:abstractNumId w:val="65"/>
  </w:num>
  <w:num w:numId="140" w16cid:durableId="1245795960">
    <w:abstractNumId w:val="137"/>
  </w:num>
  <w:num w:numId="141" w16cid:durableId="1934514602">
    <w:abstractNumId w:val="2"/>
  </w:num>
  <w:num w:numId="142" w16cid:durableId="1143545659">
    <w:abstractNumId w:val="91"/>
  </w:num>
  <w:num w:numId="143" w16cid:durableId="543492752">
    <w:abstractNumId w:val="69"/>
  </w:num>
  <w:num w:numId="144" w16cid:durableId="1256012464">
    <w:abstractNumId w:val="61"/>
  </w:num>
  <w:num w:numId="145" w16cid:durableId="166486360">
    <w:abstractNumId w:val="144"/>
  </w:num>
  <w:num w:numId="146" w16cid:durableId="2039042683">
    <w:abstractNumId w:val="76"/>
  </w:num>
  <w:num w:numId="147" w16cid:durableId="964237553">
    <w:abstractNumId w:val="99"/>
  </w:num>
  <w:num w:numId="148" w16cid:durableId="471293656">
    <w:abstractNumId w:val="83"/>
  </w:num>
  <w:num w:numId="149" w16cid:durableId="520051731">
    <w:abstractNumId w:val="161"/>
  </w:num>
  <w:num w:numId="150" w16cid:durableId="617373896">
    <w:abstractNumId w:val="201"/>
  </w:num>
  <w:num w:numId="151" w16cid:durableId="2086219523">
    <w:abstractNumId w:val="105"/>
  </w:num>
  <w:num w:numId="152" w16cid:durableId="730881862">
    <w:abstractNumId w:val="159"/>
  </w:num>
  <w:num w:numId="153" w16cid:durableId="956445308">
    <w:abstractNumId w:val="185"/>
  </w:num>
  <w:num w:numId="154" w16cid:durableId="702905921">
    <w:abstractNumId w:val="26"/>
  </w:num>
  <w:num w:numId="155" w16cid:durableId="1156920550">
    <w:abstractNumId w:val="116"/>
  </w:num>
  <w:num w:numId="156" w16cid:durableId="1739590642">
    <w:abstractNumId w:val="93"/>
  </w:num>
  <w:num w:numId="157" w16cid:durableId="2061127964">
    <w:abstractNumId w:val="152"/>
  </w:num>
  <w:num w:numId="158" w16cid:durableId="587466520">
    <w:abstractNumId w:val="176"/>
  </w:num>
  <w:num w:numId="159" w16cid:durableId="1029641552">
    <w:abstractNumId w:val="85"/>
  </w:num>
  <w:num w:numId="160" w16cid:durableId="1041511646">
    <w:abstractNumId w:val="87"/>
  </w:num>
  <w:num w:numId="161" w16cid:durableId="871311030">
    <w:abstractNumId w:val="133"/>
  </w:num>
  <w:num w:numId="162" w16cid:durableId="419062107">
    <w:abstractNumId w:val="197"/>
  </w:num>
  <w:num w:numId="163" w16cid:durableId="17044055">
    <w:abstractNumId w:val="77"/>
  </w:num>
  <w:num w:numId="164" w16cid:durableId="602225334">
    <w:abstractNumId w:val="21"/>
  </w:num>
  <w:num w:numId="165" w16cid:durableId="126896372">
    <w:abstractNumId w:val="169"/>
  </w:num>
  <w:num w:numId="166" w16cid:durableId="465246712">
    <w:abstractNumId w:val="92"/>
  </w:num>
  <w:num w:numId="167" w16cid:durableId="3365364">
    <w:abstractNumId w:val="151"/>
  </w:num>
  <w:num w:numId="168" w16cid:durableId="1775056571">
    <w:abstractNumId w:val="100"/>
  </w:num>
  <w:num w:numId="169" w16cid:durableId="790128380">
    <w:abstractNumId w:val="62"/>
  </w:num>
  <w:num w:numId="170" w16cid:durableId="254480485">
    <w:abstractNumId w:val="20"/>
  </w:num>
  <w:num w:numId="171" w16cid:durableId="2022118821">
    <w:abstractNumId w:val="53"/>
  </w:num>
  <w:num w:numId="172" w16cid:durableId="225342270">
    <w:abstractNumId w:val="123"/>
  </w:num>
  <w:num w:numId="173" w16cid:durableId="642006337">
    <w:abstractNumId w:val="132"/>
  </w:num>
  <w:num w:numId="174" w16cid:durableId="1326398653">
    <w:abstractNumId w:val="174"/>
  </w:num>
  <w:num w:numId="175" w16cid:durableId="1030956375">
    <w:abstractNumId w:val="113"/>
  </w:num>
  <w:num w:numId="176" w16cid:durableId="1779178092">
    <w:abstractNumId w:val="39"/>
  </w:num>
  <w:num w:numId="177" w16cid:durableId="1090464321">
    <w:abstractNumId w:val="96"/>
  </w:num>
  <w:num w:numId="178" w16cid:durableId="369769450">
    <w:abstractNumId w:val="182"/>
  </w:num>
  <w:num w:numId="179" w16cid:durableId="90975890">
    <w:abstractNumId w:val="142"/>
  </w:num>
  <w:num w:numId="180" w16cid:durableId="285238357">
    <w:abstractNumId w:val="109"/>
  </w:num>
  <w:num w:numId="181" w16cid:durableId="1915356529">
    <w:abstractNumId w:val="162"/>
  </w:num>
  <w:num w:numId="182" w16cid:durableId="1484393912">
    <w:abstractNumId w:val="86"/>
  </w:num>
  <w:num w:numId="183" w16cid:durableId="238953489">
    <w:abstractNumId w:val="27"/>
  </w:num>
  <w:num w:numId="184" w16cid:durableId="1862670056">
    <w:abstractNumId w:val="43"/>
  </w:num>
  <w:num w:numId="185" w16cid:durableId="1826966328">
    <w:abstractNumId w:val="58"/>
  </w:num>
  <w:num w:numId="186" w16cid:durableId="1970896587">
    <w:abstractNumId w:val="74"/>
  </w:num>
  <w:num w:numId="187" w16cid:durableId="700210866">
    <w:abstractNumId w:val="23"/>
  </w:num>
  <w:num w:numId="188" w16cid:durableId="603881302">
    <w:abstractNumId w:val="143"/>
  </w:num>
  <w:num w:numId="189" w16cid:durableId="631910405">
    <w:abstractNumId w:val="175"/>
  </w:num>
  <w:num w:numId="190" w16cid:durableId="1845776202">
    <w:abstractNumId w:val="202"/>
  </w:num>
  <w:num w:numId="191" w16cid:durableId="825167301">
    <w:abstractNumId w:val="42"/>
  </w:num>
  <w:num w:numId="192" w16cid:durableId="1589072581">
    <w:abstractNumId w:val="128"/>
  </w:num>
  <w:num w:numId="193" w16cid:durableId="157072326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21027279">
    <w:abstractNumId w:val="25"/>
  </w:num>
  <w:num w:numId="195" w16cid:durableId="347877585">
    <w:abstractNumId w:val="134"/>
  </w:num>
  <w:num w:numId="196" w16cid:durableId="158085341">
    <w:abstractNumId w:val="3"/>
  </w:num>
  <w:num w:numId="197" w16cid:durableId="106641614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51565512">
    <w:abstractNumId w:val="124"/>
  </w:num>
  <w:num w:numId="199" w16cid:durableId="466170356">
    <w:abstractNumId w:val="40"/>
  </w:num>
  <w:num w:numId="200" w16cid:durableId="1897260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25604562">
    <w:abstractNumId w:val="60"/>
  </w:num>
  <w:num w:numId="202" w16cid:durableId="1210611534">
    <w:abstractNumId w:val="51"/>
  </w:num>
  <w:num w:numId="203" w16cid:durableId="1575124146">
    <w:abstractNumId w:val="172"/>
  </w:num>
  <w:num w:numId="204" w16cid:durableId="2006593233">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TI1tzQ1NAFyLJR0lIJTi4sz8/NACoxrASqvWdAs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850"/>
    <w:rsid w:val="00021F58"/>
    <w:rsid w:val="0002550F"/>
    <w:rsid w:val="00025761"/>
    <w:rsid w:val="000259E2"/>
    <w:rsid w:val="00026F79"/>
    <w:rsid w:val="0002759B"/>
    <w:rsid w:val="000278A3"/>
    <w:rsid w:val="00030A38"/>
    <w:rsid w:val="00030EAB"/>
    <w:rsid w:val="00032DF5"/>
    <w:rsid w:val="00033C09"/>
    <w:rsid w:val="00033E2C"/>
    <w:rsid w:val="000346DD"/>
    <w:rsid w:val="0003483A"/>
    <w:rsid w:val="00034A7F"/>
    <w:rsid w:val="00035534"/>
    <w:rsid w:val="00036173"/>
    <w:rsid w:val="00036710"/>
    <w:rsid w:val="00040954"/>
    <w:rsid w:val="00040D7A"/>
    <w:rsid w:val="000416D8"/>
    <w:rsid w:val="00041D67"/>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1AF3"/>
    <w:rsid w:val="00072E80"/>
    <w:rsid w:val="00073D6F"/>
    <w:rsid w:val="00075E8C"/>
    <w:rsid w:val="000821CD"/>
    <w:rsid w:val="00082279"/>
    <w:rsid w:val="0008272D"/>
    <w:rsid w:val="00082C8A"/>
    <w:rsid w:val="00083F24"/>
    <w:rsid w:val="00085119"/>
    <w:rsid w:val="00086B86"/>
    <w:rsid w:val="00087467"/>
    <w:rsid w:val="0009046B"/>
    <w:rsid w:val="00091427"/>
    <w:rsid w:val="00091CD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340"/>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5E11"/>
    <w:rsid w:val="00146AE4"/>
    <w:rsid w:val="00147FAE"/>
    <w:rsid w:val="001515F8"/>
    <w:rsid w:val="00151AA8"/>
    <w:rsid w:val="00152053"/>
    <w:rsid w:val="0015243B"/>
    <w:rsid w:val="00152829"/>
    <w:rsid w:val="001531CB"/>
    <w:rsid w:val="001542BC"/>
    <w:rsid w:val="00154D74"/>
    <w:rsid w:val="00155BA5"/>
    <w:rsid w:val="00155CDE"/>
    <w:rsid w:val="00156192"/>
    <w:rsid w:val="00157450"/>
    <w:rsid w:val="00157699"/>
    <w:rsid w:val="0016295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751"/>
    <w:rsid w:val="00183917"/>
    <w:rsid w:val="00183D86"/>
    <w:rsid w:val="001842AA"/>
    <w:rsid w:val="00184832"/>
    <w:rsid w:val="00185BCF"/>
    <w:rsid w:val="001868E7"/>
    <w:rsid w:val="00190367"/>
    <w:rsid w:val="00190E54"/>
    <w:rsid w:val="00191CEB"/>
    <w:rsid w:val="00191EE3"/>
    <w:rsid w:val="00193218"/>
    <w:rsid w:val="001938F0"/>
    <w:rsid w:val="001940E3"/>
    <w:rsid w:val="001950FF"/>
    <w:rsid w:val="00195486"/>
    <w:rsid w:val="00195641"/>
    <w:rsid w:val="00195897"/>
    <w:rsid w:val="00197979"/>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B76BE"/>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54F3"/>
    <w:rsid w:val="001E6812"/>
    <w:rsid w:val="001E7E60"/>
    <w:rsid w:val="001F0396"/>
    <w:rsid w:val="001F079F"/>
    <w:rsid w:val="001F0BD0"/>
    <w:rsid w:val="001F0FAA"/>
    <w:rsid w:val="001F0FBD"/>
    <w:rsid w:val="001F2045"/>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46B8"/>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474A"/>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13C8"/>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755"/>
    <w:rsid w:val="0030383E"/>
    <w:rsid w:val="00304408"/>
    <w:rsid w:val="00304667"/>
    <w:rsid w:val="0030606B"/>
    <w:rsid w:val="003065B4"/>
    <w:rsid w:val="00307384"/>
    <w:rsid w:val="00313DC4"/>
    <w:rsid w:val="0031440B"/>
    <w:rsid w:val="0031758F"/>
    <w:rsid w:val="0032017C"/>
    <w:rsid w:val="00320F73"/>
    <w:rsid w:val="00321280"/>
    <w:rsid w:val="00322A59"/>
    <w:rsid w:val="00322F7D"/>
    <w:rsid w:val="00323ECE"/>
    <w:rsid w:val="00324A74"/>
    <w:rsid w:val="00324D5B"/>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60B"/>
    <w:rsid w:val="00361CFC"/>
    <w:rsid w:val="00362192"/>
    <w:rsid w:val="00362207"/>
    <w:rsid w:val="003629FD"/>
    <w:rsid w:val="00363463"/>
    <w:rsid w:val="00365A0F"/>
    <w:rsid w:val="003667D7"/>
    <w:rsid w:val="00366FCC"/>
    <w:rsid w:val="003670E7"/>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2E48"/>
    <w:rsid w:val="003A3578"/>
    <w:rsid w:val="003A380A"/>
    <w:rsid w:val="003A3B8C"/>
    <w:rsid w:val="003A4BE1"/>
    <w:rsid w:val="003A6AF6"/>
    <w:rsid w:val="003A7C04"/>
    <w:rsid w:val="003B0350"/>
    <w:rsid w:val="003B101B"/>
    <w:rsid w:val="003B14EE"/>
    <w:rsid w:val="003B1840"/>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4B50"/>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540"/>
    <w:rsid w:val="00492E46"/>
    <w:rsid w:val="00493546"/>
    <w:rsid w:val="00493688"/>
    <w:rsid w:val="004943F7"/>
    <w:rsid w:val="00494B4B"/>
    <w:rsid w:val="0049535A"/>
    <w:rsid w:val="0049544C"/>
    <w:rsid w:val="00495626"/>
    <w:rsid w:val="00495D45"/>
    <w:rsid w:val="0049695D"/>
    <w:rsid w:val="00496ACF"/>
    <w:rsid w:val="00496DE7"/>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CC1"/>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1C21"/>
    <w:rsid w:val="00532881"/>
    <w:rsid w:val="00532CE7"/>
    <w:rsid w:val="00534565"/>
    <w:rsid w:val="005347D1"/>
    <w:rsid w:val="00534EDD"/>
    <w:rsid w:val="0053526E"/>
    <w:rsid w:val="005373ED"/>
    <w:rsid w:val="00537573"/>
    <w:rsid w:val="00540147"/>
    <w:rsid w:val="005405F1"/>
    <w:rsid w:val="00540D55"/>
    <w:rsid w:val="00540DB9"/>
    <w:rsid w:val="00541206"/>
    <w:rsid w:val="005429F5"/>
    <w:rsid w:val="00543204"/>
    <w:rsid w:val="005452F9"/>
    <w:rsid w:val="00545506"/>
    <w:rsid w:val="0054696B"/>
    <w:rsid w:val="005479ED"/>
    <w:rsid w:val="0055014B"/>
    <w:rsid w:val="00551771"/>
    <w:rsid w:val="0055192E"/>
    <w:rsid w:val="00551C8F"/>
    <w:rsid w:val="00553389"/>
    <w:rsid w:val="00554889"/>
    <w:rsid w:val="00554B94"/>
    <w:rsid w:val="005552F4"/>
    <w:rsid w:val="00555652"/>
    <w:rsid w:val="0055583C"/>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A7CE6"/>
    <w:rsid w:val="005B078B"/>
    <w:rsid w:val="005B0F7A"/>
    <w:rsid w:val="005B19EB"/>
    <w:rsid w:val="005B21FC"/>
    <w:rsid w:val="005B3692"/>
    <w:rsid w:val="005B48F7"/>
    <w:rsid w:val="005B74D6"/>
    <w:rsid w:val="005C044F"/>
    <w:rsid w:val="005C0541"/>
    <w:rsid w:val="005C2262"/>
    <w:rsid w:val="005C2610"/>
    <w:rsid w:val="005C4EC9"/>
    <w:rsid w:val="005C5BDC"/>
    <w:rsid w:val="005D0612"/>
    <w:rsid w:val="005D0B61"/>
    <w:rsid w:val="005D100D"/>
    <w:rsid w:val="005D2408"/>
    <w:rsid w:val="005D27FE"/>
    <w:rsid w:val="005D3FFF"/>
    <w:rsid w:val="005D462A"/>
    <w:rsid w:val="005D49AF"/>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094C"/>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27F51"/>
    <w:rsid w:val="00631185"/>
    <w:rsid w:val="00633B95"/>
    <w:rsid w:val="00634011"/>
    <w:rsid w:val="006347EC"/>
    <w:rsid w:val="00634A77"/>
    <w:rsid w:val="00635175"/>
    <w:rsid w:val="006357C3"/>
    <w:rsid w:val="00636614"/>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55540"/>
    <w:rsid w:val="00660305"/>
    <w:rsid w:val="00660A05"/>
    <w:rsid w:val="00661F51"/>
    <w:rsid w:val="00662244"/>
    <w:rsid w:val="00663976"/>
    <w:rsid w:val="00664C0F"/>
    <w:rsid w:val="00665F50"/>
    <w:rsid w:val="00666928"/>
    <w:rsid w:val="00666CB5"/>
    <w:rsid w:val="00666D5D"/>
    <w:rsid w:val="00667604"/>
    <w:rsid w:val="0067012D"/>
    <w:rsid w:val="00670EF5"/>
    <w:rsid w:val="00673EFA"/>
    <w:rsid w:val="00673FF7"/>
    <w:rsid w:val="00674818"/>
    <w:rsid w:val="00674981"/>
    <w:rsid w:val="00674D8E"/>
    <w:rsid w:val="006751DE"/>
    <w:rsid w:val="006779C8"/>
    <w:rsid w:val="00677B45"/>
    <w:rsid w:val="00677B64"/>
    <w:rsid w:val="006819DD"/>
    <w:rsid w:val="00681D1D"/>
    <w:rsid w:val="00681F20"/>
    <w:rsid w:val="00682EE2"/>
    <w:rsid w:val="00683967"/>
    <w:rsid w:val="0068472A"/>
    <w:rsid w:val="00686200"/>
    <w:rsid w:val="0068634D"/>
    <w:rsid w:val="0068667A"/>
    <w:rsid w:val="00686C8A"/>
    <w:rsid w:val="006877D9"/>
    <w:rsid w:val="00691621"/>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0B8"/>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6F7F1F"/>
    <w:rsid w:val="00701680"/>
    <w:rsid w:val="0070269C"/>
    <w:rsid w:val="00703B1E"/>
    <w:rsid w:val="0070429A"/>
    <w:rsid w:val="00704470"/>
    <w:rsid w:val="00704D98"/>
    <w:rsid w:val="00705060"/>
    <w:rsid w:val="007052B7"/>
    <w:rsid w:val="00706892"/>
    <w:rsid w:val="00706C77"/>
    <w:rsid w:val="007073F5"/>
    <w:rsid w:val="007101CA"/>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61C"/>
    <w:rsid w:val="007C6E8F"/>
    <w:rsid w:val="007C70CD"/>
    <w:rsid w:val="007C72BB"/>
    <w:rsid w:val="007C7BF7"/>
    <w:rsid w:val="007D2EE6"/>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4B7"/>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4E9F"/>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6BB"/>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6B9B"/>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4F1C"/>
    <w:rsid w:val="008A5A60"/>
    <w:rsid w:val="008A6326"/>
    <w:rsid w:val="008A73B1"/>
    <w:rsid w:val="008B00D0"/>
    <w:rsid w:val="008B11EF"/>
    <w:rsid w:val="008B125D"/>
    <w:rsid w:val="008B1CEE"/>
    <w:rsid w:val="008B2B42"/>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678"/>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5EF8"/>
    <w:rsid w:val="0099673B"/>
    <w:rsid w:val="009967DE"/>
    <w:rsid w:val="009967FC"/>
    <w:rsid w:val="00996ED5"/>
    <w:rsid w:val="009974C1"/>
    <w:rsid w:val="00997946"/>
    <w:rsid w:val="009A140D"/>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2D28"/>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8E0"/>
    <w:rsid w:val="009D4A8E"/>
    <w:rsid w:val="009D57D0"/>
    <w:rsid w:val="009D5A8D"/>
    <w:rsid w:val="009D6AB6"/>
    <w:rsid w:val="009D7225"/>
    <w:rsid w:val="009D7406"/>
    <w:rsid w:val="009E16CC"/>
    <w:rsid w:val="009E1930"/>
    <w:rsid w:val="009E1B3E"/>
    <w:rsid w:val="009E44CF"/>
    <w:rsid w:val="009E495A"/>
    <w:rsid w:val="009E5313"/>
    <w:rsid w:val="009E574F"/>
    <w:rsid w:val="009E5976"/>
    <w:rsid w:val="009E5B50"/>
    <w:rsid w:val="009E6A3C"/>
    <w:rsid w:val="009E72C0"/>
    <w:rsid w:val="009F0548"/>
    <w:rsid w:val="009F1A7E"/>
    <w:rsid w:val="009F2193"/>
    <w:rsid w:val="009F5610"/>
    <w:rsid w:val="009F6F45"/>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097"/>
    <w:rsid w:val="00A548AD"/>
    <w:rsid w:val="00A5552D"/>
    <w:rsid w:val="00A55847"/>
    <w:rsid w:val="00A5596B"/>
    <w:rsid w:val="00A55EB1"/>
    <w:rsid w:val="00A56E39"/>
    <w:rsid w:val="00A5777D"/>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5851"/>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97666"/>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2D17"/>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0DB0"/>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873D2"/>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01AE"/>
    <w:rsid w:val="00BB0AB0"/>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3E07"/>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A4D"/>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64"/>
    <w:rsid w:val="00C93F79"/>
    <w:rsid w:val="00C959B2"/>
    <w:rsid w:val="00C960C0"/>
    <w:rsid w:val="00C97729"/>
    <w:rsid w:val="00CA0646"/>
    <w:rsid w:val="00CA202B"/>
    <w:rsid w:val="00CA38E2"/>
    <w:rsid w:val="00CA522D"/>
    <w:rsid w:val="00CA6730"/>
    <w:rsid w:val="00CA7B77"/>
    <w:rsid w:val="00CA7FA8"/>
    <w:rsid w:val="00CB070C"/>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266"/>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153B"/>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0B0B"/>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679"/>
    <w:rsid w:val="00DE2DE8"/>
    <w:rsid w:val="00DE3868"/>
    <w:rsid w:val="00DE3DB6"/>
    <w:rsid w:val="00DE4223"/>
    <w:rsid w:val="00DE4A0F"/>
    <w:rsid w:val="00DE5F0A"/>
    <w:rsid w:val="00DE6182"/>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4FF"/>
    <w:rsid w:val="00E02C92"/>
    <w:rsid w:val="00E033C6"/>
    <w:rsid w:val="00E0455A"/>
    <w:rsid w:val="00E04608"/>
    <w:rsid w:val="00E046F2"/>
    <w:rsid w:val="00E049C9"/>
    <w:rsid w:val="00E0620E"/>
    <w:rsid w:val="00E0626A"/>
    <w:rsid w:val="00E07A82"/>
    <w:rsid w:val="00E106FE"/>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B74"/>
    <w:rsid w:val="00E44CB4"/>
    <w:rsid w:val="00E45F16"/>
    <w:rsid w:val="00E464BB"/>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185"/>
    <w:rsid w:val="00EB4279"/>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2BC"/>
    <w:rsid w:val="00ED36B5"/>
    <w:rsid w:val="00ED3B90"/>
    <w:rsid w:val="00ED4292"/>
    <w:rsid w:val="00ED528C"/>
    <w:rsid w:val="00ED5600"/>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6EA"/>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0E5B"/>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B50"/>
    <w:rsid w:val="00F51E98"/>
    <w:rsid w:val="00F526CA"/>
    <w:rsid w:val="00F531ED"/>
    <w:rsid w:val="00F54F6B"/>
    <w:rsid w:val="00F554CB"/>
    <w:rsid w:val="00F55A29"/>
    <w:rsid w:val="00F573AA"/>
    <w:rsid w:val="00F574F5"/>
    <w:rsid w:val="00F579B6"/>
    <w:rsid w:val="00F57D0D"/>
    <w:rsid w:val="00F60F09"/>
    <w:rsid w:val="00F613FD"/>
    <w:rsid w:val="00F64069"/>
    <w:rsid w:val="00F64BA5"/>
    <w:rsid w:val="00F661A1"/>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1C32"/>
    <w:rsid w:val="00FD2879"/>
    <w:rsid w:val="00FD337A"/>
    <w:rsid w:val="00FD375A"/>
    <w:rsid w:val="00FD4248"/>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customStyle="1" w:styleId="UnresolvedMention1">
    <w:name w:val="Unresolved Mention1"/>
    <w:basedOn w:val="DefaultParagraphFont"/>
    <w:uiPriority w:val="99"/>
    <w:semiHidden/>
    <w:unhideWhenUsed/>
    <w:rsid w:val="00E44B74"/>
    <w:rPr>
      <w:color w:val="605E5C"/>
      <w:shd w:val="clear" w:color="auto" w:fill="E1DFDD"/>
    </w:rPr>
  </w:style>
  <w:style w:type="character" w:styleId="UnresolvedMention">
    <w:name w:val="Unresolved Mention"/>
    <w:basedOn w:val="DefaultParagraphFont"/>
    <w:uiPriority w:val="99"/>
    <w:semiHidden/>
    <w:unhideWhenUsed/>
    <w:rsid w:val="001B76BE"/>
    <w:rPr>
      <w:color w:val="605E5C"/>
      <w:shd w:val="clear" w:color="auto" w:fill="E1DFDD"/>
    </w:rPr>
  </w:style>
  <w:style w:type="paragraph" w:styleId="Revision">
    <w:name w:val="Revision"/>
    <w:hidden/>
    <w:uiPriority w:val="99"/>
    <w:semiHidden/>
    <w:rsid w:val="0019797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892158138">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2/bjp.177.5.3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re/uploads/docs/000000000016336798924548BbN5" TargetMode="External"/><Relationship Id="rId5" Type="http://schemas.openxmlformats.org/officeDocument/2006/relationships/webSettings" Target="webSettings.xml"/><Relationship Id="rId10" Type="http://schemas.openxmlformats.org/officeDocument/2006/relationships/hyperlink" Target="http://www.nlpra.org.hk" TargetMode="External"/><Relationship Id="rId4" Type="http://schemas.openxmlformats.org/officeDocument/2006/relationships/settings" Target="settings.xml"/><Relationship Id="rId9" Type="http://schemas.openxmlformats.org/officeDocument/2006/relationships/hyperlink" Target="http://www.mhahk.org.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5EC0-86EF-4D96-AB33-71650F0D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6356</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2019-10-23T02:35:00Z</cp:lastPrinted>
  <dcterms:created xsi:type="dcterms:W3CDTF">2025-06-23T03:50:00Z</dcterms:created>
  <dcterms:modified xsi:type="dcterms:W3CDTF">2025-08-08T00:59:00Z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d837eff5b67b10895a2691deaccb9a041aabf5609b8280a91a2bb8451ccefc66</vt:lpwstr>
  </property>
</Properties>
</file>